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3607" w14:textId="5A5DDC1E" w:rsidR="005D3105" w:rsidRPr="00501651" w:rsidRDefault="005D3105" w:rsidP="005D3105">
      <w:pPr>
        <w:rPr>
          <w:b/>
          <w:bCs/>
          <w:sz w:val="28"/>
          <w:szCs w:val="28"/>
        </w:rPr>
      </w:pPr>
      <w:r w:rsidRPr="005D3105">
        <w:rPr>
          <w:b/>
          <w:bCs/>
        </w:rPr>
        <w:t xml:space="preserve"> </w:t>
      </w:r>
      <w:r w:rsidRPr="00501651">
        <w:rPr>
          <w:b/>
          <w:bCs/>
          <w:sz w:val="28"/>
          <w:szCs w:val="28"/>
        </w:rPr>
        <w:t xml:space="preserve">Kurs </w:t>
      </w:r>
      <w:proofErr w:type="spellStart"/>
      <w:r w:rsidRPr="00501651">
        <w:rPr>
          <w:b/>
          <w:bCs/>
          <w:sz w:val="28"/>
          <w:szCs w:val="28"/>
        </w:rPr>
        <w:t>zoofizjoterapii</w:t>
      </w:r>
      <w:proofErr w:type="spellEnd"/>
      <w:r w:rsidRPr="00501651">
        <w:rPr>
          <w:b/>
          <w:bCs/>
          <w:sz w:val="28"/>
          <w:szCs w:val="28"/>
        </w:rPr>
        <w:t xml:space="preserve"> dla studentów Wydziału Bioinżynierii Zwierząt</w:t>
      </w:r>
    </w:p>
    <w:p w14:paraId="2FB66AD1" w14:textId="77777777" w:rsidR="005D3105" w:rsidRDefault="005D3105" w:rsidP="005D3105"/>
    <w:p w14:paraId="042C9917" w14:textId="77777777" w:rsidR="005D3105" w:rsidRPr="003A7DFD" w:rsidRDefault="005D3105" w:rsidP="005D3105">
      <w:pPr>
        <w:rPr>
          <w:b/>
          <w:bCs/>
        </w:rPr>
      </w:pPr>
      <w:r w:rsidRPr="003A7DFD">
        <w:rPr>
          <w:b/>
          <w:bCs/>
        </w:rPr>
        <w:t xml:space="preserve">Cel szkolenia: </w:t>
      </w:r>
    </w:p>
    <w:p w14:paraId="2E8485F1" w14:textId="40E66F9A" w:rsidR="005D3105" w:rsidRDefault="005D3105" w:rsidP="005D3105">
      <w:r>
        <w:t>Zapoznanie uczestników z klinicznymi podstawami fizjoterapii zwierząt, metodyką wykonywania zabiegów z zakresu kinezyterapii, fizykoterapii, masażu małych zwierząt (głównie psów i kotów) oraz znaczeniem tych zabiegów w rehabilitacji i profilaktyce chorób zwierząt.</w:t>
      </w:r>
    </w:p>
    <w:p w14:paraId="63542D27" w14:textId="77777777" w:rsidR="004903BF" w:rsidRDefault="004903BF" w:rsidP="005D3105"/>
    <w:p w14:paraId="2D134877" w14:textId="77777777" w:rsidR="005D3105" w:rsidRPr="003A7DFD" w:rsidRDefault="005D3105" w:rsidP="005D3105">
      <w:pPr>
        <w:rPr>
          <w:b/>
          <w:bCs/>
        </w:rPr>
      </w:pPr>
      <w:r w:rsidRPr="003A7DFD">
        <w:rPr>
          <w:b/>
          <w:bCs/>
        </w:rPr>
        <w:t>Program szkolenia:</w:t>
      </w:r>
    </w:p>
    <w:p w14:paraId="57CFD5DF" w14:textId="77777777" w:rsidR="005D3105" w:rsidRDefault="005D3105" w:rsidP="003A7DFD">
      <w:pPr>
        <w:spacing w:after="0" w:line="240" w:lineRule="auto"/>
      </w:pPr>
      <w:r>
        <w:t>˗ budowa anatomiczną małych zwierząt ze szczególnym uwzględnieniem narządu ruchu,</w:t>
      </w:r>
    </w:p>
    <w:p w14:paraId="5B4CA147" w14:textId="77777777" w:rsidR="005D3105" w:rsidRDefault="005D3105" w:rsidP="003A7DFD">
      <w:pPr>
        <w:spacing w:after="0" w:line="240" w:lineRule="auto"/>
      </w:pPr>
      <w:r>
        <w:t xml:space="preserve">˗ </w:t>
      </w:r>
      <w:proofErr w:type="spellStart"/>
      <w:r>
        <w:t>palpacyjne</w:t>
      </w:r>
      <w:proofErr w:type="spellEnd"/>
      <w:r>
        <w:t xml:space="preserve"> punkty anatomiczne,</w:t>
      </w:r>
    </w:p>
    <w:p w14:paraId="25D415C2" w14:textId="77777777" w:rsidR="005D3105" w:rsidRDefault="005D3105" w:rsidP="003A7DFD">
      <w:pPr>
        <w:spacing w:after="0" w:line="240" w:lineRule="auto"/>
      </w:pPr>
      <w:r>
        <w:t>˗ zasady i mechanizmy prawidłowego działania układu ruchu małych zwierząt,</w:t>
      </w:r>
    </w:p>
    <w:p w14:paraId="54537BB5" w14:textId="77777777" w:rsidR="005D3105" w:rsidRDefault="005D3105" w:rsidP="003A7DFD">
      <w:pPr>
        <w:spacing w:after="0" w:line="240" w:lineRule="auto"/>
      </w:pPr>
      <w:r>
        <w:t>˗ obraz kliniczny chorób i dysfunkcji ortopedycznych i neurologicznych najczęściej występujących u małych zwierząt,</w:t>
      </w:r>
    </w:p>
    <w:p w14:paraId="21BDAC7E" w14:textId="77777777" w:rsidR="005D3105" w:rsidRDefault="005D3105" w:rsidP="003A7DFD">
      <w:pPr>
        <w:spacing w:after="0" w:line="240" w:lineRule="auto"/>
      </w:pPr>
      <w:r>
        <w:t>˗ zasady i sposób prowadzenia oceny funkcjonalnej pacjenta na potrzeby fizjoterapii,</w:t>
      </w:r>
    </w:p>
    <w:p w14:paraId="048F1A2B" w14:textId="77777777" w:rsidR="005D3105" w:rsidRDefault="005D3105" w:rsidP="003A7DFD">
      <w:pPr>
        <w:spacing w:after="0" w:line="240" w:lineRule="auto"/>
      </w:pPr>
      <w:r>
        <w:t>˗ podstawowe mechanizmy zaburzeń oraz metody diagnostyki obrazowej w układzie ruchu małych zwierząt,</w:t>
      </w:r>
    </w:p>
    <w:p w14:paraId="00EBA689" w14:textId="77777777" w:rsidR="005D3105" w:rsidRDefault="005D3105" w:rsidP="003A7DFD">
      <w:pPr>
        <w:spacing w:after="0" w:line="240" w:lineRule="auto"/>
      </w:pPr>
      <w:r>
        <w:t>˗ podstawy oddziaływania czynników fizykalnych na żywy organizm,</w:t>
      </w:r>
    </w:p>
    <w:p w14:paraId="6B60911C" w14:textId="77777777" w:rsidR="005D3105" w:rsidRDefault="005D3105" w:rsidP="003A7DFD">
      <w:pPr>
        <w:spacing w:after="0" w:line="240" w:lineRule="auto"/>
      </w:pPr>
      <w:r>
        <w:t>˗ wskazania i przeciwwskazania do stosowania masażu, kinezyterapii i fizykoterapii,</w:t>
      </w:r>
    </w:p>
    <w:p w14:paraId="72ABD9FA" w14:textId="77777777" w:rsidR="005D3105" w:rsidRDefault="005D3105" w:rsidP="003A7DFD">
      <w:pPr>
        <w:spacing w:after="0" w:line="240" w:lineRule="auto"/>
      </w:pPr>
      <w:r>
        <w:t>˗ metodyka wykonywania zabiegów z zakresu kinezyterapii, fizykoterapii, masażu,</w:t>
      </w:r>
    </w:p>
    <w:p w14:paraId="45D64C79" w14:textId="77777777" w:rsidR="005D3105" w:rsidRDefault="005D3105" w:rsidP="003A7DFD">
      <w:pPr>
        <w:spacing w:after="0" w:line="240" w:lineRule="auto"/>
      </w:pPr>
      <w:r>
        <w:t>˗ zaopatrzenie ortopedyczne wykorzystywane u zwierząt,</w:t>
      </w:r>
    </w:p>
    <w:p w14:paraId="49409326" w14:textId="77777777" w:rsidR="005D3105" w:rsidRDefault="005D3105" w:rsidP="003A7DFD">
      <w:pPr>
        <w:spacing w:after="0" w:line="240" w:lineRule="auto"/>
      </w:pPr>
      <w:r>
        <w:t>- działania profilaktyczne zapobiegające urazom i uszkodzeniom narządu ruchu zwierzęcia,</w:t>
      </w:r>
    </w:p>
    <w:p w14:paraId="4D5A06CD" w14:textId="77777777" w:rsidR="005D3105" w:rsidRDefault="005D3105" w:rsidP="003A7DFD">
      <w:pPr>
        <w:spacing w:after="0" w:line="240" w:lineRule="auto"/>
      </w:pPr>
      <w:r>
        <w:t xml:space="preserve">˗ podstawowe zagadnienia z zakresu behawioryzmu zwierząt przydatne w pracy </w:t>
      </w:r>
      <w:proofErr w:type="spellStart"/>
      <w:r>
        <w:t>zoofizjoterapeuty</w:t>
      </w:r>
      <w:proofErr w:type="spellEnd"/>
      <w:r>
        <w:t>,</w:t>
      </w:r>
    </w:p>
    <w:p w14:paraId="11C3B2D4" w14:textId="77777777" w:rsidR="005D3105" w:rsidRDefault="005D3105" w:rsidP="003A7DFD">
      <w:pPr>
        <w:spacing w:after="0" w:line="240" w:lineRule="auto"/>
      </w:pPr>
      <w:r>
        <w:t xml:space="preserve">- badanie </w:t>
      </w:r>
      <w:proofErr w:type="spellStart"/>
      <w:r>
        <w:t>palpacyjne</w:t>
      </w:r>
      <w:proofErr w:type="spellEnd"/>
      <w:r>
        <w:t xml:space="preserve"> pacjenta,</w:t>
      </w:r>
    </w:p>
    <w:p w14:paraId="1BB02604" w14:textId="77777777" w:rsidR="005D3105" w:rsidRDefault="005D3105" w:rsidP="003A7DFD">
      <w:pPr>
        <w:spacing w:after="0" w:line="240" w:lineRule="auto"/>
      </w:pPr>
      <w:r>
        <w:t>- podstawowe techniki masażu,</w:t>
      </w:r>
    </w:p>
    <w:p w14:paraId="4FAF275E" w14:textId="77777777" w:rsidR="005D3105" w:rsidRDefault="005D3105" w:rsidP="003A7DFD">
      <w:pPr>
        <w:spacing w:after="0" w:line="240" w:lineRule="auto"/>
      </w:pPr>
      <w:r>
        <w:t>- masaż poszczególnych części ciała zwierzęcia oraz masaż całościowy,</w:t>
      </w:r>
    </w:p>
    <w:p w14:paraId="0D8618AB" w14:textId="77777777" w:rsidR="005D3105" w:rsidRDefault="005D3105" w:rsidP="003A7DFD">
      <w:pPr>
        <w:spacing w:after="0" w:line="240" w:lineRule="auto"/>
      </w:pPr>
      <w:r>
        <w:t>- masaż relaksacyjny i sportowy,</w:t>
      </w:r>
    </w:p>
    <w:p w14:paraId="6C6D1197" w14:textId="77777777" w:rsidR="005D3105" w:rsidRDefault="005D3105" w:rsidP="003A7DFD">
      <w:pPr>
        <w:spacing w:after="0" w:line="240" w:lineRule="auto"/>
      </w:pPr>
      <w:r>
        <w:t>- zabiegi z zakresu kinezyterapii,</w:t>
      </w:r>
    </w:p>
    <w:p w14:paraId="2F48B3E9" w14:textId="77777777" w:rsidR="005D3105" w:rsidRDefault="005D3105" w:rsidP="003A7DFD">
      <w:pPr>
        <w:spacing w:after="0" w:line="240" w:lineRule="auto"/>
      </w:pPr>
      <w:r>
        <w:t>- ćwiczenia lecznicze i profilaktyczne dla małych zwierząt,</w:t>
      </w:r>
    </w:p>
    <w:p w14:paraId="132AB469" w14:textId="77777777" w:rsidR="005D3105" w:rsidRDefault="005D3105" w:rsidP="003A7DFD">
      <w:pPr>
        <w:spacing w:after="0" w:line="240" w:lineRule="auto"/>
      </w:pPr>
      <w:r>
        <w:t>- zabiegi z zakresu fizykoterapii,</w:t>
      </w:r>
    </w:p>
    <w:p w14:paraId="6857CD8D" w14:textId="77777777" w:rsidR="005D3105" w:rsidRDefault="005D3105" w:rsidP="003A7DFD">
      <w:pPr>
        <w:spacing w:after="0" w:line="240" w:lineRule="auto"/>
      </w:pPr>
      <w:r>
        <w:t>- fizykoterapia dla zwierząt z różnymi chorobami,</w:t>
      </w:r>
    </w:p>
    <w:p w14:paraId="0B7576EA" w14:textId="77777777" w:rsidR="005D3105" w:rsidRDefault="005D3105" w:rsidP="003A7DFD">
      <w:pPr>
        <w:spacing w:after="0" w:line="240" w:lineRule="auto"/>
      </w:pPr>
      <w:r>
        <w:t>- ocena stanu funkcjonalnego pacjenta ortopedycznego i neurologicznego w stopniu umożliwiającym stosowanie fizjoterapii,</w:t>
      </w:r>
    </w:p>
    <w:p w14:paraId="345F9692" w14:textId="77777777" w:rsidR="005D3105" w:rsidRDefault="005D3105" w:rsidP="003A7DFD">
      <w:pPr>
        <w:spacing w:after="0" w:line="240" w:lineRule="auto"/>
      </w:pPr>
      <w:r>
        <w:t>- kompleksowy program usprawniania małych zwierząt z uwzględnieniem kinezyterapii, fizykoterapii, masażu,</w:t>
      </w:r>
    </w:p>
    <w:p w14:paraId="52203548" w14:textId="77777777" w:rsidR="005D3105" w:rsidRDefault="005D3105" w:rsidP="003A7DFD">
      <w:pPr>
        <w:spacing w:after="0" w:line="240" w:lineRule="auto"/>
      </w:pPr>
      <w:r>
        <w:t>- zasady etyczne w działaniach podejmowanych w stosunku do pacjenta,</w:t>
      </w:r>
    </w:p>
    <w:p w14:paraId="38A8E79E" w14:textId="77777777" w:rsidR="005D3105" w:rsidRDefault="005D3105" w:rsidP="003A7DFD">
      <w:pPr>
        <w:spacing w:after="0" w:line="240" w:lineRule="auto"/>
      </w:pPr>
      <w:r>
        <w:t>- zasady BHP.</w:t>
      </w:r>
    </w:p>
    <w:p w14:paraId="42CA77C8" w14:textId="77777777" w:rsidR="005D3105" w:rsidRDefault="005D3105" w:rsidP="005D3105"/>
    <w:p w14:paraId="6C621642" w14:textId="77777777" w:rsidR="005D3105" w:rsidRPr="003A7DFD" w:rsidRDefault="005D3105" w:rsidP="005D3105">
      <w:pPr>
        <w:rPr>
          <w:b/>
          <w:bCs/>
        </w:rPr>
      </w:pPr>
      <w:r w:rsidRPr="003A7DFD">
        <w:rPr>
          <w:b/>
          <w:bCs/>
        </w:rPr>
        <w:t xml:space="preserve">Miejsce realizacji zajęć: </w:t>
      </w:r>
    </w:p>
    <w:p w14:paraId="09FCE3AE" w14:textId="77777777" w:rsidR="005D3105" w:rsidRDefault="005D3105" w:rsidP="003A7DFD">
      <w:pPr>
        <w:spacing w:after="0" w:line="240" w:lineRule="auto"/>
      </w:pPr>
      <w:r>
        <w:t>W zależności od sytuacji epidemiologicznej szkolenie będzie realizowane:</w:t>
      </w:r>
    </w:p>
    <w:p w14:paraId="45B74DDF" w14:textId="77777777" w:rsidR="005D3105" w:rsidRDefault="005D3105" w:rsidP="003A7DFD">
      <w:pPr>
        <w:spacing w:after="0" w:line="240" w:lineRule="auto"/>
      </w:pPr>
      <w:r>
        <w:t>- w całości w formie stacjonarnej w miejscu zapewnionym przez Wykonawcę</w:t>
      </w:r>
    </w:p>
    <w:p w14:paraId="0978A79A" w14:textId="5404FA34" w:rsidR="000E24B8" w:rsidRDefault="005D3105" w:rsidP="003A7DFD">
      <w:pPr>
        <w:spacing w:after="0" w:line="240" w:lineRule="auto"/>
      </w:pPr>
      <w:r>
        <w:t>- hybrydowo, tj. w formie on-line w części teoretycznej i w formie stacjonarnej w części praktycznej w miejscu zapewnionym przez Wykonawcę.</w:t>
      </w:r>
    </w:p>
    <w:p w14:paraId="613C914E" w14:textId="35F4210B" w:rsidR="005D3105" w:rsidRDefault="005D3105" w:rsidP="005D3105">
      <w:r>
        <w:t>Miejsce szkolenia</w:t>
      </w:r>
      <w:r w:rsidR="000E24B8">
        <w:t xml:space="preserve">: </w:t>
      </w:r>
      <w:r w:rsidR="003A7DFD">
        <w:t xml:space="preserve"> </w:t>
      </w:r>
      <w:r w:rsidR="000E24B8">
        <w:t>Niepubliczn</w:t>
      </w:r>
      <w:r w:rsidR="000E24B8">
        <w:t>a</w:t>
      </w:r>
      <w:r w:rsidR="000E24B8">
        <w:t xml:space="preserve"> Placówk</w:t>
      </w:r>
      <w:r w:rsidR="000E24B8">
        <w:t>a</w:t>
      </w:r>
      <w:r w:rsidR="000E24B8">
        <w:t xml:space="preserve"> Kształcenia Ustawicznego </w:t>
      </w:r>
      <w:proofErr w:type="spellStart"/>
      <w:r w:rsidR="000E24B8">
        <w:t>AMBItion</w:t>
      </w:r>
      <w:proofErr w:type="spellEnd"/>
      <w:r w:rsidR="000E24B8">
        <w:t>, ul. Kasprowicza 4, 10-220 Olsztyn</w:t>
      </w:r>
    </w:p>
    <w:p w14:paraId="6B9F39A5" w14:textId="77777777" w:rsidR="005D3105" w:rsidRPr="003A7DFD" w:rsidRDefault="005D3105" w:rsidP="005D3105">
      <w:pPr>
        <w:rPr>
          <w:b/>
          <w:bCs/>
        </w:rPr>
      </w:pPr>
      <w:r w:rsidRPr="003A7DFD">
        <w:rPr>
          <w:b/>
          <w:bCs/>
        </w:rPr>
        <w:t xml:space="preserve">Termin realizacji zajęć: </w:t>
      </w:r>
    </w:p>
    <w:p w14:paraId="567366C0" w14:textId="0B74F746" w:rsidR="005D3105" w:rsidRDefault="000E24B8" w:rsidP="003A7DFD">
      <w:pPr>
        <w:spacing w:after="0" w:line="240" w:lineRule="auto"/>
      </w:pPr>
      <w:r>
        <w:t xml:space="preserve">Pierwsza grupa: </w:t>
      </w:r>
      <w:r w:rsidR="005D3105">
        <w:t>Październik 2021 r.</w:t>
      </w:r>
    </w:p>
    <w:p w14:paraId="2439BEAD" w14:textId="4DB7D687" w:rsidR="005D3105" w:rsidRDefault="000E24B8" w:rsidP="003A7DFD">
      <w:pPr>
        <w:spacing w:after="0" w:line="240" w:lineRule="auto"/>
      </w:pPr>
      <w:r>
        <w:t>Szczegółowy harmonogram zostanie przedstawiony w terminie późniejszym.</w:t>
      </w:r>
    </w:p>
    <w:p w14:paraId="20ADCEFD" w14:textId="77777777" w:rsidR="003A7DFD" w:rsidRDefault="003A7DFD" w:rsidP="005D3105"/>
    <w:p w14:paraId="5654AE0A" w14:textId="77777777" w:rsidR="005D3105" w:rsidRPr="003A7DFD" w:rsidRDefault="005D3105" w:rsidP="005D3105">
      <w:pPr>
        <w:rPr>
          <w:b/>
          <w:bCs/>
        </w:rPr>
      </w:pPr>
      <w:r w:rsidRPr="003A7DFD">
        <w:rPr>
          <w:b/>
          <w:bCs/>
        </w:rPr>
        <w:t>Ilość godzin dydaktycznych:</w:t>
      </w:r>
    </w:p>
    <w:p w14:paraId="09A5A282" w14:textId="3F574F4A" w:rsidR="005D3105" w:rsidRDefault="005D3105" w:rsidP="005D3105">
      <w:r>
        <w:t>120 h dydaktycznych dla każdej grupy (w tym co najmniej 90 h dydaktycznych zajęć praktycznych)</w:t>
      </w:r>
    </w:p>
    <w:p w14:paraId="709A31BB" w14:textId="77777777" w:rsidR="007159CA" w:rsidRDefault="007159CA"/>
    <w:sectPr w:rsidR="007159CA" w:rsidSect="003A7DF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CA"/>
    <w:rsid w:val="000E24B8"/>
    <w:rsid w:val="003A7DFD"/>
    <w:rsid w:val="004903BF"/>
    <w:rsid w:val="00501651"/>
    <w:rsid w:val="005D3105"/>
    <w:rsid w:val="007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2075"/>
  <w15:chartTrackingRefBased/>
  <w15:docId w15:val="{967FB624-043D-4022-8D0C-A2ABADC9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Połonkiewicz</dc:creator>
  <cp:keywords/>
  <dc:description/>
  <cp:lastModifiedBy>Sylwia Połonkiewicz</cp:lastModifiedBy>
  <cp:revision>6</cp:revision>
  <dcterms:created xsi:type="dcterms:W3CDTF">2021-09-17T08:32:00Z</dcterms:created>
  <dcterms:modified xsi:type="dcterms:W3CDTF">2021-09-17T08:59:00Z</dcterms:modified>
</cp:coreProperties>
</file>