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D46AC" w14:textId="75E0C8D2" w:rsidR="00C3438A" w:rsidRPr="004A599B" w:rsidRDefault="00C3438A" w:rsidP="00C3438A">
      <w:pPr>
        <w:rPr>
          <w:b/>
          <w:bCs/>
          <w:sz w:val="28"/>
          <w:szCs w:val="28"/>
        </w:rPr>
      </w:pPr>
      <w:r w:rsidRPr="00C3438A">
        <w:rPr>
          <w:b/>
          <w:bCs/>
          <w:sz w:val="28"/>
          <w:szCs w:val="28"/>
        </w:rPr>
        <w:t>Kurs zoopsychologii dla studentów Wydziału Bioinżynierii Zwierząt</w:t>
      </w:r>
    </w:p>
    <w:p w14:paraId="0FBD08A2" w14:textId="77777777" w:rsidR="00C3438A" w:rsidRPr="004A599B" w:rsidRDefault="00C3438A" w:rsidP="00C3438A">
      <w:pPr>
        <w:rPr>
          <w:b/>
          <w:bCs/>
        </w:rPr>
      </w:pPr>
      <w:r w:rsidRPr="004A599B">
        <w:rPr>
          <w:b/>
          <w:bCs/>
        </w:rPr>
        <w:t>Cel szkolenia:</w:t>
      </w:r>
    </w:p>
    <w:p w14:paraId="0FD08BD0" w14:textId="2D22C7FD" w:rsidR="00C3438A" w:rsidRDefault="00C3438A" w:rsidP="00C3438A">
      <w:r>
        <w:t>Teoretyczne i praktyczne przygotowanie uczestnika do pracy w charakterze zoopsychologa - behawiorysty zwierząt.</w:t>
      </w:r>
    </w:p>
    <w:p w14:paraId="5363420D" w14:textId="77777777" w:rsidR="00C3438A" w:rsidRDefault="00C3438A" w:rsidP="00C3438A">
      <w:pPr>
        <w:spacing w:after="0" w:line="240" w:lineRule="auto"/>
      </w:pPr>
    </w:p>
    <w:p w14:paraId="4E90756A" w14:textId="0E043B4A" w:rsidR="00C3438A" w:rsidRPr="004A599B" w:rsidRDefault="00C3438A" w:rsidP="00C3438A">
      <w:pPr>
        <w:spacing w:after="0" w:line="240" w:lineRule="auto"/>
        <w:rPr>
          <w:b/>
          <w:bCs/>
        </w:rPr>
      </w:pPr>
      <w:r w:rsidRPr="004A599B">
        <w:rPr>
          <w:b/>
          <w:bCs/>
        </w:rPr>
        <w:t>Program i zakres szkolenia:</w:t>
      </w:r>
    </w:p>
    <w:p w14:paraId="18EE6E25" w14:textId="77777777" w:rsidR="00C3438A" w:rsidRDefault="00C3438A" w:rsidP="00C3438A">
      <w:pPr>
        <w:spacing w:after="0" w:line="240" w:lineRule="auto"/>
      </w:pPr>
    </w:p>
    <w:p w14:paraId="16F54EF5" w14:textId="77777777" w:rsidR="00C3438A" w:rsidRDefault="00C3438A" w:rsidP="00C3438A">
      <w:pPr>
        <w:spacing w:after="0" w:line="240" w:lineRule="auto"/>
      </w:pPr>
      <w:r>
        <w:t>˗ zasady organizacji i prowadzenia terapii behawioralnej zwierząt,</w:t>
      </w:r>
    </w:p>
    <w:p w14:paraId="5BE2D29C" w14:textId="77777777" w:rsidR="00C3438A" w:rsidRDefault="00C3438A" w:rsidP="00C3438A">
      <w:pPr>
        <w:spacing w:after="0" w:line="240" w:lineRule="auto"/>
      </w:pPr>
      <w:r>
        <w:t>˗ zasady komunikacji ze zwierzętami i ich opiekunami,</w:t>
      </w:r>
    </w:p>
    <w:p w14:paraId="27B6A10F" w14:textId="77777777" w:rsidR="00C3438A" w:rsidRDefault="00C3438A" w:rsidP="00C3438A">
      <w:pPr>
        <w:spacing w:after="0" w:line="240" w:lineRule="auto"/>
      </w:pPr>
      <w:r>
        <w:t>˗ zasady bezpieczeństwa i higieny pracy w zawodzie zoopsychologa oraz zasady udzielania</w:t>
      </w:r>
    </w:p>
    <w:p w14:paraId="244D95FE" w14:textId="77777777" w:rsidR="00C3438A" w:rsidRDefault="00C3438A" w:rsidP="00C3438A">
      <w:pPr>
        <w:spacing w:after="0" w:line="240" w:lineRule="auto"/>
      </w:pPr>
      <w:r>
        <w:t>pierwszej pomocy weterynaryjnej,</w:t>
      </w:r>
    </w:p>
    <w:p w14:paraId="4F7FE712" w14:textId="77777777" w:rsidR="00C3438A" w:rsidRDefault="00C3438A" w:rsidP="00C3438A">
      <w:pPr>
        <w:spacing w:after="0" w:line="240" w:lineRule="auto"/>
      </w:pPr>
      <w:r>
        <w:t>˗ zasady etyki zoopsychologa,</w:t>
      </w:r>
    </w:p>
    <w:p w14:paraId="78D08769" w14:textId="77777777" w:rsidR="00C3438A" w:rsidRDefault="00C3438A" w:rsidP="00C3438A">
      <w:pPr>
        <w:spacing w:after="0" w:line="240" w:lineRule="auto"/>
      </w:pPr>
      <w:r>
        <w:t>˗ regulacje prawne dotyczące zwierząt towarzyszących, obowiązujące w Polsce,</w:t>
      </w:r>
    </w:p>
    <w:p w14:paraId="72E7BA3B" w14:textId="77777777" w:rsidR="00C3438A" w:rsidRDefault="00C3438A" w:rsidP="00C3438A">
      <w:pPr>
        <w:spacing w:after="0" w:line="240" w:lineRule="auto"/>
      </w:pPr>
      <w:r>
        <w:t>˗ fazy rozwoju psów i kotów, zasady socjalizacji,</w:t>
      </w:r>
    </w:p>
    <w:p w14:paraId="3EE069A3" w14:textId="77777777" w:rsidR="00C3438A" w:rsidRDefault="00C3438A" w:rsidP="00C3438A">
      <w:pPr>
        <w:spacing w:after="0" w:line="240" w:lineRule="auto"/>
      </w:pPr>
      <w:r>
        <w:t>˗ podstawy neurofizjologii, w szczególności dotyczące procesów uczenia się,</w:t>
      </w:r>
    </w:p>
    <w:p w14:paraId="424163F6" w14:textId="77777777" w:rsidR="00C3438A" w:rsidRDefault="00C3438A" w:rsidP="00C3438A">
      <w:pPr>
        <w:spacing w:after="0" w:line="240" w:lineRule="auto"/>
      </w:pPr>
      <w:r>
        <w:t>˗ typy behawioralne psów i specyfikę pracy z nimi,</w:t>
      </w:r>
    </w:p>
    <w:p w14:paraId="61A4B4B9" w14:textId="77777777" w:rsidR="00C3438A" w:rsidRDefault="00C3438A" w:rsidP="00C3438A">
      <w:pPr>
        <w:spacing w:after="0" w:line="240" w:lineRule="auto"/>
      </w:pPr>
      <w:r>
        <w:t>˗ wpływ najczęstszych chorób zwierząt na ich zachowanie,</w:t>
      </w:r>
    </w:p>
    <w:p w14:paraId="06B60DAE" w14:textId="77777777" w:rsidR="00C3438A" w:rsidRDefault="00C3438A" w:rsidP="00C3438A">
      <w:pPr>
        <w:spacing w:after="0" w:line="240" w:lineRule="auto"/>
      </w:pPr>
      <w:r>
        <w:t>˗ specyfika zachowania zwierząt w różnym wieku,</w:t>
      </w:r>
    </w:p>
    <w:p w14:paraId="113771FA" w14:textId="77777777" w:rsidR="00C3438A" w:rsidRDefault="00C3438A" w:rsidP="00C3438A">
      <w:pPr>
        <w:spacing w:after="0" w:line="240" w:lineRule="auto"/>
      </w:pPr>
      <w:r>
        <w:t>˗ wpływ żywienia na zachowanie zwierzęcia,</w:t>
      </w:r>
    </w:p>
    <w:p w14:paraId="171C4C47" w14:textId="77777777" w:rsidR="00C3438A" w:rsidRDefault="00C3438A" w:rsidP="00C3438A">
      <w:pPr>
        <w:spacing w:after="0" w:line="240" w:lineRule="auto"/>
      </w:pPr>
      <w:r>
        <w:t>˗ prawidłowy etogram psa i kota oraz etogramy w kontekście zaburzeń emocjonalnych,</w:t>
      </w:r>
    </w:p>
    <w:p w14:paraId="33A70C12" w14:textId="77777777" w:rsidR="00C3438A" w:rsidRDefault="00C3438A" w:rsidP="00C3438A">
      <w:pPr>
        <w:spacing w:after="0" w:line="240" w:lineRule="auto"/>
      </w:pPr>
      <w:r>
        <w:t>˗ techniki i narzędzia pracy behawiorysty zwierzęcego,</w:t>
      </w:r>
    </w:p>
    <w:p w14:paraId="2A86E4EF" w14:textId="77777777" w:rsidR="00C3438A" w:rsidRDefault="00C3438A" w:rsidP="00C3438A">
      <w:pPr>
        <w:spacing w:after="0" w:line="240" w:lineRule="auto"/>
      </w:pPr>
      <w:r>
        <w:t>˗ zasady prowadzenia różnych rodzajów treningu,</w:t>
      </w:r>
    </w:p>
    <w:p w14:paraId="140968DD" w14:textId="77777777" w:rsidR="00C3438A" w:rsidRDefault="00C3438A" w:rsidP="00C3438A">
      <w:pPr>
        <w:spacing w:after="0" w:line="240" w:lineRule="auto"/>
      </w:pPr>
      <w:r>
        <w:t>˗ podstawy terapii wspomagających,</w:t>
      </w:r>
    </w:p>
    <w:p w14:paraId="48089710" w14:textId="77777777" w:rsidR="00C3438A" w:rsidRDefault="00C3438A" w:rsidP="00C3438A">
      <w:pPr>
        <w:spacing w:after="0" w:line="240" w:lineRule="auto"/>
      </w:pPr>
      <w:r>
        <w:t>˗ zasady kontaktów międzygatunkowych i zasady łączenia stada.</w:t>
      </w:r>
    </w:p>
    <w:p w14:paraId="0C98242C" w14:textId="77777777" w:rsidR="00C3438A" w:rsidRDefault="00C3438A" w:rsidP="00C3438A">
      <w:pPr>
        <w:spacing w:after="0" w:line="240" w:lineRule="auto"/>
      </w:pPr>
      <w:r>
        <w:t>- analiza i interpretacja emocji i sygnałów komunikacyjnych zwierząt,</w:t>
      </w:r>
    </w:p>
    <w:p w14:paraId="43B059EA" w14:textId="77777777" w:rsidR="00C3438A" w:rsidRDefault="00C3438A" w:rsidP="00C3438A">
      <w:pPr>
        <w:spacing w:after="0" w:line="240" w:lineRule="auto"/>
      </w:pPr>
      <w:r>
        <w:t>- prawidłowe relacje ze zwierzęciem i jego opiekunem,</w:t>
      </w:r>
    </w:p>
    <w:p w14:paraId="5F764D1C" w14:textId="77777777" w:rsidR="00C3438A" w:rsidRDefault="00C3438A" w:rsidP="00C3438A">
      <w:pPr>
        <w:spacing w:after="0" w:line="240" w:lineRule="auto"/>
      </w:pPr>
      <w:r>
        <w:t>- zaburzenia w zachowaniu zwierząt chorych, starzejących się,</w:t>
      </w:r>
    </w:p>
    <w:p w14:paraId="5879029D" w14:textId="77777777" w:rsidR="00C3438A" w:rsidRDefault="00C3438A" w:rsidP="00C3438A">
      <w:pPr>
        <w:spacing w:after="0" w:line="240" w:lineRule="auto"/>
      </w:pPr>
      <w:r>
        <w:t>- terapia behawioralna,</w:t>
      </w:r>
    </w:p>
    <w:p w14:paraId="356619E7" w14:textId="77777777" w:rsidR="00C3438A" w:rsidRDefault="00C3438A" w:rsidP="00C3438A">
      <w:pPr>
        <w:spacing w:after="0" w:line="240" w:lineRule="auto"/>
      </w:pPr>
      <w:r>
        <w:t>- trening rehabilitacyjny psów i kotów lękowych, agresywnych, pobudzonych, nadpobudliwych,</w:t>
      </w:r>
    </w:p>
    <w:p w14:paraId="28FC76BB" w14:textId="77777777" w:rsidR="00C3438A" w:rsidRDefault="00C3438A" w:rsidP="00C3438A">
      <w:pPr>
        <w:spacing w:after="0" w:line="240" w:lineRule="auto"/>
      </w:pPr>
      <w:r>
        <w:t>- trening medyczny, trening czystości,</w:t>
      </w:r>
    </w:p>
    <w:p w14:paraId="7863A62B" w14:textId="77777777" w:rsidR="00C3438A" w:rsidRDefault="00C3438A" w:rsidP="00C3438A">
      <w:pPr>
        <w:spacing w:after="0" w:line="240" w:lineRule="auto"/>
      </w:pPr>
      <w:r>
        <w:t xml:space="preserve">- planu modyfikacji zachowania, </w:t>
      </w:r>
    </w:p>
    <w:p w14:paraId="21EAAF57" w14:textId="77777777" w:rsidR="00C3438A" w:rsidRDefault="00C3438A" w:rsidP="00C3438A">
      <w:pPr>
        <w:spacing w:after="0" w:line="240" w:lineRule="auto"/>
      </w:pPr>
      <w:r>
        <w:t>- udzielanie pierwszej pomocy weterynaryjnej,</w:t>
      </w:r>
    </w:p>
    <w:p w14:paraId="43556FDA" w14:textId="77777777" w:rsidR="00C3438A" w:rsidRDefault="00C3438A" w:rsidP="00C3438A">
      <w:pPr>
        <w:spacing w:after="0" w:line="240" w:lineRule="auto"/>
      </w:pPr>
      <w:r>
        <w:t>- terapie wspomagające,</w:t>
      </w:r>
    </w:p>
    <w:p w14:paraId="3FB0D078" w14:textId="77777777" w:rsidR="00C3438A" w:rsidRDefault="00C3438A" w:rsidP="00C3438A">
      <w:pPr>
        <w:spacing w:after="0" w:line="240" w:lineRule="auto"/>
      </w:pPr>
      <w:r>
        <w:t>- zasady BHP.</w:t>
      </w:r>
    </w:p>
    <w:p w14:paraId="7D3A5000" w14:textId="77777777" w:rsidR="00C3438A" w:rsidRDefault="00C3438A" w:rsidP="00C3438A"/>
    <w:p w14:paraId="411C09FC" w14:textId="77777777" w:rsidR="00C3438A" w:rsidRPr="004A599B" w:rsidRDefault="00C3438A" w:rsidP="00C3438A">
      <w:pPr>
        <w:rPr>
          <w:b/>
          <w:bCs/>
        </w:rPr>
      </w:pPr>
      <w:r w:rsidRPr="004A599B">
        <w:rPr>
          <w:b/>
          <w:bCs/>
        </w:rPr>
        <w:t xml:space="preserve">Miejsce realizacji zajęć: </w:t>
      </w:r>
    </w:p>
    <w:p w14:paraId="6BB7D74B" w14:textId="77777777" w:rsidR="00C3438A" w:rsidRDefault="00C3438A" w:rsidP="00C3438A">
      <w:pPr>
        <w:spacing w:after="0" w:line="240" w:lineRule="auto"/>
      </w:pPr>
      <w:r>
        <w:t>W zależności od sytuacji epidemiologicznej szkolenie będzie realizowane:</w:t>
      </w:r>
    </w:p>
    <w:p w14:paraId="06CB54C8" w14:textId="77777777" w:rsidR="00C3438A" w:rsidRDefault="00C3438A" w:rsidP="00C3438A">
      <w:pPr>
        <w:spacing w:after="0" w:line="240" w:lineRule="auto"/>
      </w:pPr>
      <w:r>
        <w:t>- w całości w formie stacjonarnej w miejscu zapewnionym przez Wykonawcę</w:t>
      </w:r>
    </w:p>
    <w:p w14:paraId="53DFF950" w14:textId="7A0E9AA9" w:rsidR="00C3438A" w:rsidRDefault="00C3438A" w:rsidP="004A599B">
      <w:pPr>
        <w:spacing w:after="0" w:line="240" w:lineRule="auto"/>
      </w:pPr>
      <w:r>
        <w:t>- hybrydowo, tj. w formie on-line w części teoretycznej i w formie stacjonarnej w części praktycznej w miejscu zapewnionym przez Wykonawcę.</w:t>
      </w:r>
    </w:p>
    <w:p w14:paraId="51DEC87E" w14:textId="2AA1FAE1" w:rsidR="004A599B" w:rsidRDefault="00C3438A" w:rsidP="00C3438A">
      <w:r w:rsidRPr="004A599B">
        <w:t xml:space="preserve">Miejsce szkolenia: </w:t>
      </w:r>
      <w:r w:rsidR="004A599B">
        <w:t xml:space="preserve"> </w:t>
      </w:r>
      <w:r>
        <w:t xml:space="preserve">Niepubliczna Placówka Kształcenia Ustawicznego </w:t>
      </w:r>
      <w:proofErr w:type="spellStart"/>
      <w:r>
        <w:t>AMBItion</w:t>
      </w:r>
      <w:proofErr w:type="spellEnd"/>
      <w:r>
        <w:t>, ul. Kasprowicza 4, 10-220 Olsztyn</w:t>
      </w:r>
    </w:p>
    <w:p w14:paraId="68DFA331" w14:textId="77777777" w:rsidR="00C3438A" w:rsidRPr="004A599B" w:rsidRDefault="00C3438A" w:rsidP="00C3438A">
      <w:pPr>
        <w:rPr>
          <w:b/>
          <w:bCs/>
        </w:rPr>
      </w:pPr>
      <w:r w:rsidRPr="004A599B">
        <w:rPr>
          <w:b/>
          <w:bCs/>
        </w:rPr>
        <w:t>Liczba uczestników i grup szkoleniowych:</w:t>
      </w:r>
    </w:p>
    <w:p w14:paraId="3E3105C2" w14:textId="77777777" w:rsidR="004A599B" w:rsidRDefault="00C3438A" w:rsidP="00C3438A">
      <w:pPr>
        <w:spacing w:after="0" w:line="240" w:lineRule="auto"/>
      </w:pPr>
      <w:r>
        <w:t>Studenci/</w:t>
      </w:r>
      <w:proofErr w:type="spellStart"/>
      <w:r>
        <w:t>tki</w:t>
      </w:r>
      <w:proofErr w:type="spellEnd"/>
      <w:r>
        <w:t xml:space="preserve"> ostatnich 4 semestrów studiów stacjonarnych Wydziału Bioinżynierii Zwierząt</w:t>
      </w:r>
      <w:r w:rsidR="004A599B">
        <w:t xml:space="preserve">, </w:t>
      </w:r>
    </w:p>
    <w:p w14:paraId="026336F8" w14:textId="5D80D294" w:rsidR="00C3438A" w:rsidRDefault="00C3438A" w:rsidP="004A599B">
      <w:pPr>
        <w:spacing w:after="0" w:line="240" w:lineRule="auto"/>
      </w:pPr>
      <w:r>
        <w:t>3 grupy po 11 – 12 osób</w:t>
      </w:r>
    </w:p>
    <w:p w14:paraId="321B5EF1" w14:textId="77777777" w:rsidR="004A599B" w:rsidRDefault="004A599B" w:rsidP="004A599B">
      <w:pPr>
        <w:spacing w:after="0" w:line="240" w:lineRule="auto"/>
      </w:pPr>
    </w:p>
    <w:p w14:paraId="298C5B03" w14:textId="77777777" w:rsidR="00C3438A" w:rsidRPr="004A599B" w:rsidRDefault="00C3438A" w:rsidP="00C3438A">
      <w:pPr>
        <w:rPr>
          <w:b/>
          <w:bCs/>
        </w:rPr>
      </w:pPr>
      <w:r w:rsidRPr="004A599B">
        <w:rPr>
          <w:b/>
          <w:bCs/>
        </w:rPr>
        <w:t xml:space="preserve">Termin realizacji zajęć: </w:t>
      </w:r>
    </w:p>
    <w:p w14:paraId="0FA0AB8E" w14:textId="77777777" w:rsidR="00C3438A" w:rsidRDefault="00C3438A" w:rsidP="00C3438A">
      <w:pPr>
        <w:spacing w:after="0" w:line="240" w:lineRule="auto"/>
      </w:pPr>
      <w:r>
        <w:t>Pierwsza grupa: Październik 2021 r.</w:t>
      </w:r>
    </w:p>
    <w:p w14:paraId="0B818D35" w14:textId="7D9540DF" w:rsidR="00C3438A" w:rsidRDefault="00C3438A" w:rsidP="00C3438A">
      <w:pPr>
        <w:spacing w:after="0" w:line="240" w:lineRule="auto"/>
      </w:pPr>
      <w:r>
        <w:t>Szczegółowy harmonogram zostanie przedstawiony w terminie późniejszym.</w:t>
      </w:r>
    </w:p>
    <w:p w14:paraId="61E6B51A" w14:textId="77777777" w:rsidR="00C3438A" w:rsidRDefault="00C3438A" w:rsidP="00C3438A"/>
    <w:p w14:paraId="0412D27F" w14:textId="77777777" w:rsidR="00C3438A" w:rsidRPr="004A599B" w:rsidRDefault="00C3438A" w:rsidP="00C3438A">
      <w:pPr>
        <w:rPr>
          <w:b/>
          <w:bCs/>
        </w:rPr>
      </w:pPr>
      <w:r w:rsidRPr="004A599B">
        <w:rPr>
          <w:b/>
          <w:bCs/>
        </w:rPr>
        <w:t>Ilość godzin dydaktycznych:</w:t>
      </w:r>
    </w:p>
    <w:p w14:paraId="1382C593" w14:textId="4B850B5C" w:rsidR="00E27770" w:rsidRDefault="00C3438A" w:rsidP="00C3438A">
      <w:r>
        <w:t>120 h dydaktycznych dla każdej grupy (w tym co najmniej 50 h dydaktycznych zajęć praktycznych)</w:t>
      </w:r>
    </w:p>
    <w:sectPr w:rsidR="00E27770" w:rsidSect="004A599B">
      <w:pgSz w:w="11906" w:h="16838"/>
      <w:pgMar w:top="426" w:right="70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770"/>
    <w:rsid w:val="004A599B"/>
    <w:rsid w:val="00C3438A"/>
    <w:rsid w:val="00E2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FA9D7"/>
  <w15:chartTrackingRefBased/>
  <w15:docId w15:val="{8A74F2DD-5C4F-490D-9047-E9B8D0CD4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353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Połonkiewicz</dc:creator>
  <cp:keywords/>
  <dc:description/>
  <cp:lastModifiedBy>Sylwia Połonkiewicz</cp:lastModifiedBy>
  <cp:revision>2</cp:revision>
  <dcterms:created xsi:type="dcterms:W3CDTF">2021-09-17T08:44:00Z</dcterms:created>
  <dcterms:modified xsi:type="dcterms:W3CDTF">2021-09-17T08:57:00Z</dcterms:modified>
</cp:coreProperties>
</file>