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E9D7" w14:textId="0418AD04" w:rsidR="00DC64EF" w:rsidRPr="00147843" w:rsidRDefault="00147843" w:rsidP="00147843">
      <w:pPr>
        <w:spacing w:line="360" w:lineRule="auto"/>
        <w:jc w:val="center"/>
        <w:rPr>
          <w:rFonts w:ascii="Times New Roman" w:eastAsia="Arial" w:hAnsi="Times New Roman" w:cs="Times New Roman"/>
          <w:color w:val="000000" w:themeColor="text1"/>
        </w:rPr>
      </w:pPr>
      <w:r w:rsidRPr="00C10558">
        <w:rPr>
          <w:rFonts w:ascii="Times New Roman" w:hAnsi="Times New Roman" w:cs="Times New Roman"/>
          <w:b/>
          <w:bCs/>
        </w:rPr>
        <w:t>WYKORZYSTANIE ELEMENTÓW METODY WERBO-TONALNEJ W TERAPII OSÓB Z ZABURZENIAMI W KOMUNIKACJI JĘZYKOWEJ</w:t>
      </w:r>
      <w:r>
        <w:rPr>
          <w:rFonts w:ascii="Times New Roman" w:hAnsi="Times New Roman" w:cs="Times New Roman"/>
          <w:b/>
          <w:bCs/>
        </w:rPr>
        <w:t>.</w:t>
      </w:r>
    </w:p>
    <w:p w14:paraId="66A4585C" w14:textId="41CC0EF1" w:rsidR="006530AC" w:rsidRDefault="006530AC" w:rsidP="00D53253"/>
    <w:p w14:paraId="6C2CF953" w14:textId="3D2B20F5" w:rsidR="00147843" w:rsidRDefault="00147843" w:rsidP="00147843">
      <w:pPr>
        <w:spacing w:line="360" w:lineRule="auto"/>
        <w:rPr>
          <w:rFonts w:ascii="Times New Roman" w:hAnsi="Times New Roman" w:cs="Times New Roman"/>
          <w:b/>
          <w:bCs/>
          <w:color w:val="E94568"/>
        </w:rPr>
      </w:pPr>
      <w:r>
        <w:rPr>
          <w:rFonts w:ascii="Times New Roman" w:eastAsia="Arial" w:hAnsi="Times New Roman" w:cs="Times New Roman"/>
          <w:b/>
          <w:bCs/>
          <w:color w:val="E94568"/>
        </w:rPr>
        <w:t>DZIEŃ</w:t>
      </w:r>
      <w:r>
        <w:rPr>
          <w:rFonts w:ascii="Times New Roman" w:hAnsi="Times New Roman" w:cs="Times New Roman"/>
          <w:b/>
          <w:bCs/>
          <w:color w:val="E94568"/>
        </w:rPr>
        <w:t xml:space="preserve"> I </w:t>
      </w:r>
      <w:r w:rsidR="00D528A2">
        <w:rPr>
          <w:rFonts w:ascii="Times New Roman" w:hAnsi="Times New Roman" w:cs="Times New Roman"/>
          <w:b/>
          <w:bCs/>
          <w:color w:val="E94568"/>
        </w:rPr>
        <w:t>- 02.04.2022 r.</w:t>
      </w:r>
    </w:p>
    <w:p w14:paraId="1465DCBE" w14:textId="77777777" w:rsidR="00147843" w:rsidRPr="003C20E8" w:rsidRDefault="00147843" w:rsidP="001478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 – 16.15</w:t>
      </w:r>
    </w:p>
    <w:p w14:paraId="22D2149B" w14:textId="77777777" w:rsidR="00147843" w:rsidRDefault="00147843" w:rsidP="0014784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6F6B">
        <w:rPr>
          <w:rFonts w:ascii="Times New Roman" w:hAnsi="Times New Roman" w:cs="Times New Roman"/>
          <w:sz w:val="22"/>
          <w:szCs w:val="22"/>
        </w:rPr>
        <w:t>Programowanie wczesnych etapów rozwoju językowego</w:t>
      </w:r>
      <w:r>
        <w:rPr>
          <w:rFonts w:ascii="Times New Roman" w:hAnsi="Times New Roman" w:cs="Times New Roman"/>
          <w:sz w:val="22"/>
          <w:szCs w:val="22"/>
        </w:rPr>
        <w:t xml:space="preserve"> – teoria i praktyka</w:t>
      </w:r>
      <w:r w:rsidRPr="00D36F6B">
        <w:rPr>
          <w:rFonts w:ascii="Times New Roman" w:hAnsi="Times New Roman" w:cs="Times New Roman"/>
          <w:sz w:val="22"/>
          <w:szCs w:val="22"/>
        </w:rPr>
        <w:t>.</w:t>
      </w:r>
    </w:p>
    <w:p w14:paraId="706D3EE5" w14:textId="77777777" w:rsidR="00147843" w:rsidRDefault="00147843" w:rsidP="0014784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6F6B">
        <w:rPr>
          <w:rFonts w:ascii="Times New Roman" w:hAnsi="Times New Roman" w:cs="Times New Roman"/>
          <w:sz w:val="22"/>
          <w:szCs w:val="22"/>
        </w:rPr>
        <w:t>Wychowanie słuchowe.</w:t>
      </w:r>
    </w:p>
    <w:p w14:paraId="2A12C710" w14:textId="77777777" w:rsidR="00147843" w:rsidRDefault="00147843" w:rsidP="0014784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6F6B">
        <w:rPr>
          <w:rFonts w:ascii="Times New Roman" w:hAnsi="Times New Roman" w:cs="Times New Roman"/>
          <w:sz w:val="22"/>
          <w:szCs w:val="22"/>
        </w:rPr>
        <w:t>Metoda werbo-tonalna – ogólne założenia systemu opracowanego przez Petara Guberinę.</w:t>
      </w:r>
    </w:p>
    <w:p w14:paraId="2D6B6BA2" w14:textId="77777777" w:rsidR="00147843" w:rsidRDefault="00147843" w:rsidP="0014784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D36F6B">
        <w:rPr>
          <w:rFonts w:ascii="Times New Roman" w:hAnsi="Times New Roman" w:cs="Times New Roman"/>
          <w:sz w:val="22"/>
          <w:szCs w:val="22"/>
        </w:rPr>
        <w:t>oliklinika SUVAG.</w:t>
      </w:r>
    </w:p>
    <w:p w14:paraId="0D0CEFE2" w14:textId="77777777" w:rsidR="00147843" w:rsidRDefault="00147843" w:rsidP="0014784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6F6B">
        <w:rPr>
          <w:rFonts w:ascii="Times New Roman" w:hAnsi="Times New Roman" w:cs="Times New Roman"/>
          <w:sz w:val="22"/>
          <w:szCs w:val="22"/>
        </w:rPr>
        <w:t>Werbo-tonalny program diagnostyczny.</w:t>
      </w:r>
    </w:p>
    <w:p w14:paraId="445B7643" w14:textId="77777777" w:rsidR="00147843" w:rsidRPr="00D36F6B" w:rsidRDefault="00147843" w:rsidP="0014784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6F6B">
        <w:rPr>
          <w:rFonts w:ascii="Times New Roman" w:hAnsi="Times New Roman" w:cs="Times New Roman"/>
          <w:sz w:val="22"/>
          <w:szCs w:val="22"/>
        </w:rPr>
        <w:t>Werbotonalny program terapeutyczny – zasady przeprowadzania</w:t>
      </w:r>
      <w:r>
        <w:rPr>
          <w:rFonts w:ascii="Times New Roman" w:hAnsi="Times New Roman" w:cs="Times New Roman"/>
          <w:sz w:val="22"/>
          <w:szCs w:val="22"/>
        </w:rPr>
        <w:t xml:space="preserve"> i projektowania</w:t>
      </w:r>
      <w:r w:rsidRPr="00D36F6B">
        <w:rPr>
          <w:rFonts w:ascii="Times New Roman" w:hAnsi="Times New Roman" w:cs="Times New Roman"/>
          <w:sz w:val="22"/>
          <w:szCs w:val="22"/>
        </w:rPr>
        <w:t xml:space="preserve"> ćwiczeń.</w:t>
      </w:r>
    </w:p>
    <w:p w14:paraId="03D4B4EC" w14:textId="77777777" w:rsidR="00147843" w:rsidRPr="001F4CE3" w:rsidRDefault="00147843" w:rsidP="00147843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122D6747" w14:textId="0F5F48DA" w:rsidR="00147843" w:rsidRDefault="00147843" w:rsidP="00147843">
      <w:pPr>
        <w:spacing w:line="360" w:lineRule="auto"/>
        <w:rPr>
          <w:rFonts w:ascii="Times New Roman" w:hAnsi="Times New Roman" w:cs="Times New Roman"/>
          <w:b/>
          <w:bCs/>
          <w:color w:val="E94568"/>
        </w:rPr>
      </w:pPr>
      <w:r>
        <w:rPr>
          <w:rFonts w:ascii="Times New Roman" w:hAnsi="Times New Roman" w:cs="Times New Roman"/>
          <w:b/>
          <w:bCs/>
          <w:color w:val="E94568"/>
        </w:rPr>
        <w:t>DZIEŃ II</w:t>
      </w:r>
      <w:r w:rsidR="00D528A2">
        <w:rPr>
          <w:rFonts w:ascii="Times New Roman" w:hAnsi="Times New Roman" w:cs="Times New Roman"/>
          <w:b/>
          <w:bCs/>
          <w:color w:val="E94568"/>
        </w:rPr>
        <w:t xml:space="preserve"> – 03.04.2022 r.</w:t>
      </w:r>
    </w:p>
    <w:p w14:paraId="0D2F829D" w14:textId="595E013B" w:rsidR="00147843" w:rsidRPr="00632736" w:rsidRDefault="00147843" w:rsidP="001478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 – 14:30</w:t>
      </w:r>
    </w:p>
    <w:p w14:paraId="72B27003" w14:textId="77777777" w:rsidR="00147843" w:rsidRDefault="00147843" w:rsidP="00147843">
      <w:pPr>
        <w:pStyle w:val="Akapitzlist"/>
        <w:widowControl w:val="0"/>
        <w:numPr>
          <w:ilvl w:val="0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>Stymulacje ruchowe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2801F05" w14:textId="77777777" w:rsidR="00147843" w:rsidRDefault="00147843" w:rsidP="00147843">
      <w:pPr>
        <w:pStyle w:val="Akapitzlist"/>
        <w:widowControl w:val="0"/>
        <w:numPr>
          <w:ilvl w:val="1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 xml:space="preserve">zabawy fonetyczne –programowanie zabaw głosowych i gaworzenia </w:t>
      </w:r>
    </w:p>
    <w:p w14:paraId="4832ED70" w14:textId="77777777" w:rsidR="00147843" w:rsidRPr="00FE3A4F" w:rsidRDefault="00147843" w:rsidP="00147843">
      <w:pPr>
        <w:pStyle w:val="Akapitzlist"/>
        <w:widowControl w:val="0"/>
        <w:numPr>
          <w:ilvl w:val="1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>rytmy ciała – wywoływanie i utrwalanie prawidłowej artykulacji samogłosek i</w:t>
      </w:r>
      <w:r w:rsidRPr="00FE3A4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E3A4F">
        <w:rPr>
          <w:rFonts w:ascii="Times New Roman" w:hAnsi="Times New Roman" w:cs="Times New Roman"/>
          <w:sz w:val="22"/>
          <w:szCs w:val="22"/>
        </w:rPr>
        <w:t>spółgłosek).</w:t>
      </w:r>
    </w:p>
    <w:p w14:paraId="64CBCDBB" w14:textId="77777777" w:rsidR="00147843" w:rsidRDefault="00147843" w:rsidP="00147843">
      <w:pPr>
        <w:pStyle w:val="Akapitzlist"/>
        <w:widowControl w:val="0"/>
        <w:numPr>
          <w:ilvl w:val="0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>Stymulacje muzyczne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9A07C49" w14:textId="77777777" w:rsidR="00147843" w:rsidRDefault="00147843" w:rsidP="00147843">
      <w:pPr>
        <w:pStyle w:val="Akapitzlist"/>
        <w:widowControl w:val="0"/>
        <w:numPr>
          <w:ilvl w:val="1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>kształtowanie prawidłowej jakości głosu</w:t>
      </w:r>
    </w:p>
    <w:p w14:paraId="1CCCF84E" w14:textId="77777777" w:rsidR="00147843" w:rsidRDefault="00147843" w:rsidP="00147843">
      <w:pPr>
        <w:pStyle w:val="Akapitzlist"/>
        <w:widowControl w:val="0"/>
        <w:numPr>
          <w:ilvl w:val="1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>rozwijanie wzorców rytmicznych</w:t>
      </w:r>
    </w:p>
    <w:p w14:paraId="7E5E7E81" w14:textId="77777777" w:rsidR="00147843" w:rsidRPr="00FE3A4F" w:rsidRDefault="00147843" w:rsidP="00147843">
      <w:pPr>
        <w:pStyle w:val="Akapitzlist"/>
        <w:widowControl w:val="0"/>
        <w:numPr>
          <w:ilvl w:val="1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rozwijanie wzorców i</w:t>
      </w:r>
      <w:r w:rsidRPr="00FE3A4F">
        <w:rPr>
          <w:rFonts w:ascii="Times New Roman" w:hAnsi="Times New Roman" w:cs="Times New Roman"/>
          <w:sz w:val="22"/>
          <w:szCs w:val="22"/>
        </w:rPr>
        <w:t>ntonacyjnych.</w:t>
      </w:r>
    </w:p>
    <w:p w14:paraId="4C66188E" w14:textId="03C8D3BC" w:rsidR="00147843" w:rsidRDefault="00147843" w:rsidP="00D53253"/>
    <w:p w14:paraId="4A6F8619" w14:textId="33784CC4" w:rsidR="00147843" w:rsidRDefault="00147843" w:rsidP="00D53253"/>
    <w:p w14:paraId="2925D352" w14:textId="77777777" w:rsidR="00147843" w:rsidRDefault="00147843" w:rsidP="00D53253"/>
    <w:p w14:paraId="39AB7E6E" w14:textId="449DCA6C" w:rsidR="006530AC" w:rsidRPr="003C20E8" w:rsidRDefault="006530AC" w:rsidP="003C20E8">
      <w:pPr>
        <w:spacing w:line="360" w:lineRule="auto"/>
        <w:jc w:val="center"/>
        <w:rPr>
          <w:rFonts w:ascii="Times New Roman" w:hAnsi="Times New Roman" w:cs="Times New Roman"/>
          <w:b/>
          <w:bCs/>
          <w:color w:val="E94568"/>
        </w:rPr>
      </w:pPr>
      <w:r>
        <w:rPr>
          <w:rFonts w:ascii="Times New Roman" w:hAnsi="Times New Roman" w:cs="Times New Roman"/>
          <w:b/>
          <w:bCs/>
          <w:color w:val="E94568"/>
        </w:rPr>
        <w:t>PROWADZĄCA</w:t>
      </w:r>
      <w:r w:rsidRPr="00F76553">
        <w:rPr>
          <w:rFonts w:ascii="Times New Roman" w:hAnsi="Times New Roman" w:cs="Times New Roman"/>
          <w:b/>
          <w:bCs/>
          <w:color w:val="E94568"/>
        </w:rPr>
        <w:t>:</w:t>
      </w:r>
    </w:p>
    <w:p w14:paraId="031E0B78" w14:textId="77777777" w:rsidR="006530AC" w:rsidRDefault="006530AC" w:rsidP="006530AC">
      <w:pPr>
        <w:jc w:val="center"/>
        <w:rPr>
          <w:rFonts w:ascii="Times New Roman" w:eastAsia="Times New Roman" w:hAnsi="Times New Roman" w:cs="Times New Roman"/>
          <w:b/>
          <w:bCs/>
          <w:noProof w:val="0"/>
          <w:color w:val="222222"/>
          <w:shd w:val="clear" w:color="auto" w:fill="FFFFFF"/>
          <w:lang w:eastAsia="en-GB"/>
        </w:rPr>
      </w:pPr>
      <w:r w:rsidRPr="00D36F6B">
        <w:rPr>
          <w:rFonts w:ascii="Times New Roman" w:eastAsia="Times New Roman" w:hAnsi="Times New Roman" w:cs="Times New Roman"/>
          <w:b/>
          <w:bCs/>
          <w:noProof w:val="0"/>
          <w:color w:val="222222"/>
          <w:shd w:val="clear" w:color="auto" w:fill="FFFFFF"/>
          <w:lang w:eastAsia="en-GB"/>
        </w:rPr>
        <w:t>Prof. UW dr hab. Anita Lorenc</w:t>
      </w:r>
    </w:p>
    <w:p w14:paraId="32AAB557" w14:textId="77777777" w:rsidR="006530AC" w:rsidRDefault="006530AC" w:rsidP="006530AC">
      <w:pPr>
        <w:jc w:val="center"/>
        <w:rPr>
          <w:rFonts w:ascii="Times New Roman" w:eastAsia="Times New Roman" w:hAnsi="Times New Roman" w:cs="Times New Roman"/>
          <w:b/>
          <w:bCs/>
          <w:noProof w:val="0"/>
          <w:color w:val="222222"/>
          <w:shd w:val="clear" w:color="auto" w:fill="FFFFFF"/>
          <w:lang w:eastAsia="en-GB"/>
        </w:rPr>
      </w:pPr>
    </w:p>
    <w:p w14:paraId="59FB8DAB" w14:textId="77777777" w:rsidR="006530AC" w:rsidRPr="00D36F6B" w:rsidRDefault="006530AC" w:rsidP="006530AC">
      <w:pPr>
        <w:spacing w:line="360" w:lineRule="auto"/>
        <w:jc w:val="both"/>
        <w:rPr>
          <w:rFonts w:ascii="Times New Roman" w:eastAsia="Times New Roman" w:hAnsi="Times New Roman" w:cs="Times New Roman"/>
          <w:noProof w:val="0"/>
          <w:lang w:eastAsia="en-GB"/>
        </w:rPr>
      </w:pPr>
      <w:r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>S</w:t>
      </w:r>
      <w:r w:rsidRPr="00D36F6B"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>urdologopeda, fonetyk, kierownik Pracowni Fonetyki Stosowanej im. Marii Przybysz-Piwko w Instytucie Polonistyki Stosowanej Uniwersytetu Warszawskiego. Pracuje w Zakładzie Logopedii i Emisji Głosu IPS UW oraz w gabinecie logopedycznym </w:t>
      </w:r>
      <w:r w:rsidRPr="00D36F6B">
        <w:rPr>
          <w:rFonts w:ascii="Times New Roman" w:eastAsia="Times New Roman" w:hAnsi="Times New Roman" w:cs="Times New Roman"/>
          <w:i/>
          <w:iCs/>
          <w:noProof w:val="0"/>
          <w:color w:val="222222"/>
          <w:sz w:val="22"/>
          <w:szCs w:val="22"/>
          <w:shd w:val="clear" w:color="auto" w:fill="FFFFFF"/>
          <w:lang w:eastAsia="en-GB"/>
        </w:rPr>
        <w:t>Laboratorium Mowy</w:t>
      </w:r>
      <w:r w:rsidRPr="00D36F6B"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>, założonym przez dr Agnieszkę Borowiec. Prowadzi diagnozę i terapię logopedyczną osób z zaburzeniami wymowy oraz dzieci z opóźnionym rozwojem mowy o różnej etiologii (m.in. z powodu uszkodzeń słuchu) z wykorzystaniem elementów metody werbo-tonalnej. Uczestniczyła w stażu naukowo-dydaktycznym oraz w szkoleniu z zakresu metody werbo-tonalnej w Poliklinice SUVAG w Zagrzebiu, dzięki czemu poznała założenia teoretyczne metody oraz jej praktyczny wymiar w procedurze diagnostyczno-terapeutyczno-edukacyjnej.</w:t>
      </w:r>
    </w:p>
    <w:p w14:paraId="01D09F3B" w14:textId="77777777" w:rsidR="006530AC" w:rsidRDefault="006530AC" w:rsidP="00D53253"/>
    <w:p w14:paraId="70C68FF1" w14:textId="2BA4DF8D" w:rsidR="006530AC" w:rsidRPr="00147843" w:rsidRDefault="006530AC" w:rsidP="00147843">
      <w:pPr>
        <w:spacing w:after="160" w:line="259" w:lineRule="auto"/>
        <w:rPr>
          <w:sz w:val="22"/>
          <w:szCs w:val="22"/>
        </w:rPr>
      </w:pPr>
    </w:p>
    <w:sectPr w:rsidR="006530AC" w:rsidRPr="00147843" w:rsidSect="00147843">
      <w:pgSz w:w="11900" w:h="16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337"/>
    <w:multiLevelType w:val="hybridMultilevel"/>
    <w:tmpl w:val="0B808E86"/>
    <w:lvl w:ilvl="0" w:tplc="3FC620E6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56A0130">
      <w:numFmt w:val="bullet"/>
      <w:lvlText w:val="•"/>
      <w:lvlJc w:val="left"/>
      <w:pPr>
        <w:ind w:left="1072" w:hanging="221"/>
      </w:pPr>
      <w:rPr>
        <w:rFonts w:hint="default"/>
        <w:lang w:val="pl-PL" w:eastAsia="pl-PL" w:bidi="pl-PL"/>
      </w:rPr>
    </w:lvl>
    <w:lvl w:ilvl="2" w:tplc="E0362B1E">
      <w:numFmt w:val="bullet"/>
      <w:lvlText w:val="•"/>
      <w:lvlJc w:val="left"/>
      <w:pPr>
        <w:ind w:left="2024" w:hanging="221"/>
      </w:pPr>
      <w:rPr>
        <w:rFonts w:hint="default"/>
        <w:lang w:val="pl-PL" w:eastAsia="pl-PL" w:bidi="pl-PL"/>
      </w:rPr>
    </w:lvl>
    <w:lvl w:ilvl="3" w:tplc="92A2F41E">
      <w:numFmt w:val="bullet"/>
      <w:lvlText w:val="•"/>
      <w:lvlJc w:val="left"/>
      <w:pPr>
        <w:ind w:left="2976" w:hanging="221"/>
      </w:pPr>
      <w:rPr>
        <w:rFonts w:hint="default"/>
        <w:lang w:val="pl-PL" w:eastAsia="pl-PL" w:bidi="pl-PL"/>
      </w:rPr>
    </w:lvl>
    <w:lvl w:ilvl="4" w:tplc="E71E230C">
      <w:numFmt w:val="bullet"/>
      <w:lvlText w:val="•"/>
      <w:lvlJc w:val="left"/>
      <w:pPr>
        <w:ind w:left="3928" w:hanging="221"/>
      </w:pPr>
      <w:rPr>
        <w:rFonts w:hint="default"/>
        <w:lang w:val="pl-PL" w:eastAsia="pl-PL" w:bidi="pl-PL"/>
      </w:rPr>
    </w:lvl>
    <w:lvl w:ilvl="5" w:tplc="F976D304">
      <w:numFmt w:val="bullet"/>
      <w:lvlText w:val="•"/>
      <w:lvlJc w:val="left"/>
      <w:pPr>
        <w:ind w:left="4880" w:hanging="221"/>
      </w:pPr>
      <w:rPr>
        <w:rFonts w:hint="default"/>
        <w:lang w:val="pl-PL" w:eastAsia="pl-PL" w:bidi="pl-PL"/>
      </w:rPr>
    </w:lvl>
    <w:lvl w:ilvl="6" w:tplc="D938CB42">
      <w:numFmt w:val="bullet"/>
      <w:lvlText w:val="•"/>
      <w:lvlJc w:val="left"/>
      <w:pPr>
        <w:ind w:left="5832" w:hanging="221"/>
      </w:pPr>
      <w:rPr>
        <w:rFonts w:hint="default"/>
        <w:lang w:val="pl-PL" w:eastAsia="pl-PL" w:bidi="pl-PL"/>
      </w:rPr>
    </w:lvl>
    <w:lvl w:ilvl="7" w:tplc="48843FBA">
      <w:numFmt w:val="bullet"/>
      <w:lvlText w:val="•"/>
      <w:lvlJc w:val="left"/>
      <w:pPr>
        <w:ind w:left="6784" w:hanging="221"/>
      </w:pPr>
      <w:rPr>
        <w:rFonts w:hint="default"/>
        <w:lang w:val="pl-PL" w:eastAsia="pl-PL" w:bidi="pl-PL"/>
      </w:rPr>
    </w:lvl>
    <w:lvl w:ilvl="8" w:tplc="1A48B450">
      <w:numFmt w:val="bullet"/>
      <w:lvlText w:val="•"/>
      <w:lvlJc w:val="left"/>
      <w:pPr>
        <w:ind w:left="7736" w:hanging="221"/>
      </w:pPr>
      <w:rPr>
        <w:rFonts w:hint="default"/>
        <w:lang w:val="pl-PL" w:eastAsia="pl-PL" w:bidi="pl-PL"/>
      </w:rPr>
    </w:lvl>
  </w:abstractNum>
  <w:abstractNum w:abstractNumId="1" w15:restartNumberingAfterBreak="0">
    <w:nsid w:val="200214D6"/>
    <w:multiLevelType w:val="hybridMultilevel"/>
    <w:tmpl w:val="F828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24058"/>
    <w:multiLevelType w:val="hybridMultilevel"/>
    <w:tmpl w:val="860AD1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D07CBD"/>
    <w:multiLevelType w:val="hybridMultilevel"/>
    <w:tmpl w:val="6BAAD0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EF"/>
    <w:rsid w:val="00002F31"/>
    <w:rsid w:val="00147843"/>
    <w:rsid w:val="0014784B"/>
    <w:rsid w:val="001512F4"/>
    <w:rsid w:val="001B1542"/>
    <w:rsid w:val="00353884"/>
    <w:rsid w:val="003C20E8"/>
    <w:rsid w:val="003E1AE2"/>
    <w:rsid w:val="004356D9"/>
    <w:rsid w:val="00481EC4"/>
    <w:rsid w:val="005B5B32"/>
    <w:rsid w:val="00632736"/>
    <w:rsid w:val="006530AC"/>
    <w:rsid w:val="00667074"/>
    <w:rsid w:val="006E543C"/>
    <w:rsid w:val="007878C6"/>
    <w:rsid w:val="008C2CB0"/>
    <w:rsid w:val="0098672A"/>
    <w:rsid w:val="009A72E7"/>
    <w:rsid w:val="00A15851"/>
    <w:rsid w:val="00AC02E1"/>
    <w:rsid w:val="00C50B55"/>
    <w:rsid w:val="00D05BF3"/>
    <w:rsid w:val="00D528A2"/>
    <w:rsid w:val="00D53253"/>
    <w:rsid w:val="00DC64EF"/>
    <w:rsid w:val="00E27254"/>
    <w:rsid w:val="00E64544"/>
    <w:rsid w:val="00E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38DD"/>
  <w15:chartTrackingRefBased/>
  <w15:docId w15:val="{BCA52602-E22B-C642-A098-953E0B81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4EF"/>
    <w:rPr>
      <w:rFonts w:eastAsiaTheme="minorEastAsia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Borowiec</dc:creator>
  <cp:keywords/>
  <dc:description/>
  <cp:lastModifiedBy>Sylwia Połonkiewicz</cp:lastModifiedBy>
  <cp:revision>4</cp:revision>
  <dcterms:created xsi:type="dcterms:W3CDTF">2022-03-18T09:24:00Z</dcterms:created>
  <dcterms:modified xsi:type="dcterms:W3CDTF">2022-03-18T11:14:00Z</dcterms:modified>
</cp:coreProperties>
</file>