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89E2" w14:textId="13F916A4" w:rsidR="00DC64EF" w:rsidRPr="00E27254" w:rsidRDefault="00C50B55" w:rsidP="00DC64EF">
      <w:pPr>
        <w:spacing w:line="36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E27254">
        <w:rPr>
          <w:rFonts w:ascii="Times New Roman" w:eastAsia="Arial" w:hAnsi="Times New Roman" w:cs="Times New Roman"/>
          <w:b/>
          <w:bCs/>
          <w:color w:val="000000" w:themeColor="text1"/>
        </w:rPr>
        <w:t>SZKOLENIE:</w:t>
      </w:r>
    </w:p>
    <w:p w14:paraId="4801E9D7" w14:textId="77D1BF1E" w:rsidR="00DC64EF" w:rsidRDefault="00E64544" w:rsidP="00DC64EF">
      <w:pPr>
        <w:spacing w:line="360" w:lineRule="auto"/>
        <w:rPr>
          <w:rFonts w:ascii="Times New Roman" w:eastAsia="Arial" w:hAnsi="Times New Roman" w:cs="Times New Roman"/>
          <w:b/>
          <w:bCs/>
          <w:color w:val="E94568"/>
        </w:rPr>
      </w:pPr>
      <w:r w:rsidRPr="00C10558">
        <w:rPr>
          <w:rFonts w:ascii="Times New Roman" w:hAnsi="Times New Roman" w:cs="Times New Roman"/>
          <w:b/>
          <w:bCs/>
        </w:rPr>
        <w:t>Wykorzystanie elementów metody werbo-tonalnej w terapii osób z zaburzeniami w komunikacji językowej</w:t>
      </w:r>
      <w:r w:rsidR="003C20E8">
        <w:rPr>
          <w:rFonts w:ascii="Times New Roman" w:hAnsi="Times New Roman" w:cs="Times New Roman"/>
          <w:b/>
          <w:bCs/>
        </w:rPr>
        <w:t>.</w:t>
      </w:r>
    </w:p>
    <w:p w14:paraId="66A4585C" w14:textId="77777777" w:rsidR="006530AC" w:rsidRDefault="006530AC" w:rsidP="00D53253"/>
    <w:p w14:paraId="39AB7E6E" w14:textId="449DCA6C" w:rsidR="006530AC" w:rsidRPr="003C20E8" w:rsidRDefault="006530AC" w:rsidP="003C20E8">
      <w:pPr>
        <w:spacing w:line="360" w:lineRule="auto"/>
        <w:jc w:val="center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PROWADZĄCA</w:t>
      </w:r>
      <w:r w:rsidRPr="00F76553">
        <w:rPr>
          <w:rFonts w:ascii="Times New Roman" w:hAnsi="Times New Roman" w:cs="Times New Roman"/>
          <w:b/>
          <w:bCs/>
          <w:color w:val="E94568"/>
        </w:rPr>
        <w:t>:</w:t>
      </w:r>
    </w:p>
    <w:p w14:paraId="031E0B78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  <w:r w:rsidRPr="00D36F6B"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  <w:t>Prof. UW dr hab. Anita Lorenc</w:t>
      </w:r>
    </w:p>
    <w:p w14:paraId="32AAB557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</w:p>
    <w:p w14:paraId="59FB8DAB" w14:textId="77777777" w:rsidR="006530AC" w:rsidRPr="00D36F6B" w:rsidRDefault="006530AC" w:rsidP="006530AC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S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urdologopeda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, fonetyk, kierownik Pracowni Fonetyki Stosowanej im. Marii Przybysz-Piwko w Instytucie Polonistyki Stosowanej Uniwersytetu Warszawskiego. Pracuje w Zakładzie Logopedii i Emisji Głosu IPS UW oraz w gabinecie logopedycznym </w:t>
      </w:r>
      <w:r w:rsidRPr="00D36F6B">
        <w:rPr>
          <w:rFonts w:ascii="Times New Roman" w:eastAsia="Times New Roman" w:hAnsi="Times New Roman" w:cs="Times New Roman"/>
          <w:i/>
          <w:iCs/>
          <w:noProof w:val="0"/>
          <w:color w:val="222222"/>
          <w:sz w:val="22"/>
          <w:szCs w:val="22"/>
          <w:shd w:val="clear" w:color="auto" w:fill="FFFFFF"/>
          <w:lang w:eastAsia="en-GB"/>
        </w:rPr>
        <w:t>Laboratorium Mowy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 xml:space="preserve">, założonym przez dr Agnieszkę Borowiec. Prowadzi diagnozę i terapię logopedyczną osób z zaburzeniami wymowy oraz dzieci z opóźnionym rozwojem mowy o różnej etiologii (m.in. z powodu uszkodzeń słuchu) z wykorzystaniem elementów metody </w:t>
      </w:r>
      <w:proofErr w:type="spellStart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werbo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 xml:space="preserve">-tonalnej. Uczestniczyła w stażu naukowo-dydaktycznym oraz w szkoleniu z zakresu metody </w:t>
      </w:r>
      <w:proofErr w:type="spellStart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werbo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-tonalnej w Poliklinice SUVAG w Zagrzebiu, dzięki czemu poznała założenia teoretyczne metody oraz jej praktyczny wymiar w procedurze diagnostyczno-terapeutyczno-edukacyjnej.</w:t>
      </w:r>
    </w:p>
    <w:p w14:paraId="01D09F3B" w14:textId="77777777" w:rsidR="006530AC" w:rsidRDefault="006530AC" w:rsidP="00D53253"/>
    <w:p w14:paraId="0F3A5467" w14:textId="38A089BB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PLAN ZAJĘĆ</w:t>
      </w:r>
    </w:p>
    <w:p w14:paraId="3B0FAF2F" w14:textId="77B0443E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SOBOTA :</w:t>
      </w:r>
      <w:r w:rsidR="00EF0CA2" w:rsidRPr="003C20E8">
        <w:rPr>
          <w:sz w:val="22"/>
          <w:szCs w:val="22"/>
        </w:rPr>
        <w:t xml:space="preserve">  9h</w:t>
      </w:r>
    </w:p>
    <w:p w14:paraId="63C06986" w14:textId="77777777" w:rsidR="00D53253" w:rsidRPr="003C20E8" w:rsidRDefault="00D53253" w:rsidP="0098672A">
      <w:pPr>
        <w:rPr>
          <w:sz w:val="22"/>
          <w:szCs w:val="22"/>
        </w:rPr>
      </w:pPr>
    </w:p>
    <w:p w14:paraId="15410A99" w14:textId="35AE7C5A" w:rsidR="00D53253" w:rsidRPr="003C20E8" w:rsidRDefault="00667074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9</w:t>
      </w:r>
      <w:r w:rsidR="00D53253" w:rsidRPr="003C20E8">
        <w:rPr>
          <w:sz w:val="22"/>
          <w:szCs w:val="22"/>
        </w:rPr>
        <w:t>.00 – 1</w:t>
      </w:r>
      <w:r w:rsidR="006E543C" w:rsidRPr="003C20E8">
        <w:rPr>
          <w:sz w:val="22"/>
          <w:szCs w:val="22"/>
        </w:rPr>
        <w:t>1</w:t>
      </w:r>
      <w:r w:rsidR="00D53253" w:rsidRPr="003C20E8">
        <w:rPr>
          <w:sz w:val="22"/>
          <w:szCs w:val="22"/>
        </w:rPr>
        <w:t>.15.      3 H</w:t>
      </w:r>
    </w:p>
    <w:p w14:paraId="6A53D3E3" w14:textId="01E5464A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</w:t>
      </w:r>
      <w:r w:rsidR="006E543C" w:rsidRPr="003C20E8">
        <w:rPr>
          <w:sz w:val="22"/>
          <w:szCs w:val="22"/>
        </w:rPr>
        <w:t>1</w:t>
      </w:r>
      <w:r w:rsidRPr="003C20E8">
        <w:rPr>
          <w:sz w:val="22"/>
          <w:szCs w:val="22"/>
        </w:rPr>
        <w:t>.15 – 1</w:t>
      </w:r>
      <w:r w:rsidR="006E543C" w:rsidRPr="003C20E8">
        <w:rPr>
          <w:sz w:val="22"/>
          <w:szCs w:val="22"/>
        </w:rPr>
        <w:t>1</w:t>
      </w:r>
      <w:r w:rsidRPr="003C20E8">
        <w:rPr>
          <w:sz w:val="22"/>
          <w:szCs w:val="22"/>
        </w:rPr>
        <w:t>.30.      PRZERWA</w:t>
      </w:r>
    </w:p>
    <w:p w14:paraId="4011A050" w14:textId="53C64432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</w:t>
      </w:r>
      <w:r w:rsidR="006E543C" w:rsidRPr="003C20E8">
        <w:rPr>
          <w:sz w:val="22"/>
          <w:szCs w:val="22"/>
        </w:rPr>
        <w:t>1</w:t>
      </w:r>
      <w:r w:rsidRPr="003C20E8">
        <w:rPr>
          <w:sz w:val="22"/>
          <w:szCs w:val="22"/>
        </w:rPr>
        <w:t>.30 – 1</w:t>
      </w:r>
      <w:r w:rsidR="006E543C" w:rsidRPr="003C20E8">
        <w:rPr>
          <w:sz w:val="22"/>
          <w:szCs w:val="22"/>
        </w:rPr>
        <w:t>3</w:t>
      </w:r>
      <w:r w:rsidRPr="003C20E8">
        <w:rPr>
          <w:sz w:val="22"/>
          <w:szCs w:val="22"/>
        </w:rPr>
        <w:t>.</w:t>
      </w:r>
      <w:r w:rsidR="00481EC4" w:rsidRPr="003C20E8">
        <w:rPr>
          <w:sz w:val="22"/>
          <w:szCs w:val="22"/>
        </w:rPr>
        <w:t>4</w:t>
      </w:r>
      <w:r w:rsidRPr="003C20E8">
        <w:rPr>
          <w:sz w:val="22"/>
          <w:szCs w:val="22"/>
        </w:rPr>
        <w:t>5       3 H</w:t>
      </w:r>
    </w:p>
    <w:p w14:paraId="533D959B" w14:textId="78331EA9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</w:t>
      </w:r>
      <w:r w:rsidR="00D05BF3" w:rsidRPr="003C20E8">
        <w:rPr>
          <w:sz w:val="22"/>
          <w:szCs w:val="22"/>
        </w:rPr>
        <w:t>3</w:t>
      </w:r>
      <w:r w:rsidRPr="003C20E8">
        <w:rPr>
          <w:sz w:val="22"/>
          <w:szCs w:val="22"/>
        </w:rPr>
        <w:t>.</w:t>
      </w:r>
      <w:r w:rsidR="00D05BF3" w:rsidRPr="003C20E8">
        <w:rPr>
          <w:sz w:val="22"/>
          <w:szCs w:val="22"/>
        </w:rPr>
        <w:t>4</w:t>
      </w:r>
      <w:r w:rsidRPr="003C20E8">
        <w:rPr>
          <w:sz w:val="22"/>
          <w:szCs w:val="22"/>
        </w:rPr>
        <w:t>5 – 14.</w:t>
      </w:r>
      <w:r w:rsidR="00D05BF3" w:rsidRPr="003C20E8">
        <w:rPr>
          <w:sz w:val="22"/>
          <w:szCs w:val="22"/>
        </w:rPr>
        <w:t>00</w:t>
      </w:r>
      <w:r w:rsidRPr="003C20E8">
        <w:rPr>
          <w:sz w:val="22"/>
          <w:szCs w:val="22"/>
        </w:rPr>
        <w:t xml:space="preserve">       PRZERWA</w:t>
      </w:r>
    </w:p>
    <w:p w14:paraId="7CA14E05" w14:textId="70918B4A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14.</w:t>
      </w:r>
      <w:r w:rsidR="005B5B32" w:rsidRPr="003C20E8">
        <w:rPr>
          <w:sz w:val="22"/>
          <w:szCs w:val="22"/>
        </w:rPr>
        <w:t>00</w:t>
      </w:r>
      <w:r w:rsidRPr="003C20E8">
        <w:rPr>
          <w:sz w:val="22"/>
          <w:szCs w:val="22"/>
        </w:rPr>
        <w:t xml:space="preserve"> – 1</w:t>
      </w:r>
      <w:r w:rsidR="005B5B32" w:rsidRPr="003C20E8">
        <w:rPr>
          <w:sz w:val="22"/>
          <w:szCs w:val="22"/>
        </w:rPr>
        <w:t>6</w:t>
      </w:r>
      <w:r w:rsidRPr="003C20E8">
        <w:rPr>
          <w:sz w:val="22"/>
          <w:szCs w:val="22"/>
        </w:rPr>
        <w:t>.</w:t>
      </w:r>
      <w:r w:rsidR="005B5B32" w:rsidRPr="003C20E8">
        <w:rPr>
          <w:sz w:val="22"/>
          <w:szCs w:val="22"/>
        </w:rPr>
        <w:t>15</w:t>
      </w:r>
      <w:r w:rsidRPr="003C20E8">
        <w:rPr>
          <w:sz w:val="22"/>
          <w:szCs w:val="22"/>
        </w:rPr>
        <w:t xml:space="preserve">     </w:t>
      </w:r>
      <w:r w:rsidR="00D05BF3" w:rsidRPr="003C20E8">
        <w:rPr>
          <w:sz w:val="22"/>
          <w:szCs w:val="22"/>
        </w:rPr>
        <w:t>3</w:t>
      </w:r>
      <w:r w:rsidRPr="003C20E8">
        <w:rPr>
          <w:sz w:val="22"/>
          <w:szCs w:val="22"/>
        </w:rPr>
        <w:t xml:space="preserve"> h </w:t>
      </w:r>
    </w:p>
    <w:p w14:paraId="1428B868" w14:textId="77777777" w:rsidR="00D53253" w:rsidRPr="003C20E8" w:rsidRDefault="00D53253" w:rsidP="0098672A">
      <w:pPr>
        <w:rPr>
          <w:sz w:val="22"/>
          <w:szCs w:val="22"/>
        </w:rPr>
      </w:pPr>
    </w:p>
    <w:p w14:paraId="52AD7687" w14:textId="5C2C2AD6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NIEDZIELA</w:t>
      </w:r>
      <w:r w:rsidR="00EF0CA2" w:rsidRPr="003C20E8">
        <w:rPr>
          <w:sz w:val="22"/>
          <w:szCs w:val="22"/>
        </w:rPr>
        <w:t>. 7 h</w:t>
      </w:r>
    </w:p>
    <w:p w14:paraId="64B10BCE" w14:textId="25742DE2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9.00 – 11.15.  3 H</w:t>
      </w:r>
    </w:p>
    <w:p w14:paraId="72B25FE9" w14:textId="7510FE48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11.15 – 11.30    PRZERWA</w:t>
      </w:r>
    </w:p>
    <w:p w14:paraId="4016630F" w14:textId="1BE4B8EE" w:rsidR="00D53253" w:rsidRPr="003C20E8" w:rsidRDefault="00D53253" w:rsidP="0098672A">
      <w:pPr>
        <w:rPr>
          <w:sz w:val="22"/>
          <w:szCs w:val="22"/>
        </w:rPr>
      </w:pPr>
      <w:r w:rsidRPr="003C20E8">
        <w:rPr>
          <w:sz w:val="22"/>
          <w:szCs w:val="22"/>
        </w:rPr>
        <w:t>11.30 – 1</w:t>
      </w:r>
      <w:r w:rsidR="004356D9" w:rsidRPr="003C20E8">
        <w:rPr>
          <w:sz w:val="22"/>
          <w:szCs w:val="22"/>
        </w:rPr>
        <w:t>4</w:t>
      </w:r>
      <w:r w:rsidRPr="003C20E8">
        <w:rPr>
          <w:sz w:val="22"/>
          <w:szCs w:val="22"/>
        </w:rPr>
        <w:t>.</w:t>
      </w:r>
      <w:r w:rsidR="004356D9" w:rsidRPr="003C20E8">
        <w:rPr>
          <w:sz w:val="22"/>
          <w:szCs w:val="22"/>
        </w:rPr>
        <w:t>30</w:t>
      </w:r>
      <w:r w:rsidRPr="003C20E8">
        <w:rPr>
          <w:sz w:val="22"/>
          <w:szCs w:val="22"/>
        </w:rPr>
        <w:t xml:space="preserve">  3 H</w:t>
      </w:r>
    </w:p>
    <w:p w14:paraId="345424CF" w14:textId="77777777" w:rsidR="00D53253" w:rsidRDefault="00D53253" w:rsidP="00DC64EF">
      <w:pPr>
        <w:spacing w:line="360" w:lineRule="auto"/>
        <w:rPr>
          <w:rFonts w:ascii="Times New Roman" w:eastAsia="Arial" w:hAnsi="Times New Roman" w:cs="Times New Roman"/>
          <w:b/>
          <w:bCs/>
          <w:color w:val="E94568"/>
        </w:rPr>
      </w:pPr>
    </w:p>
    <w:p w14:paraId="5BB422D8" w14:textId="1F9BBAA6" w:rsidR="00DC64EF" w:rsidRDefault="00DC64EF" w:rsidP="00DC64EF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eastAsia="Arial" w:hAnsi="Times New Roman" w:cs="Times New Roman"/>
          <w:b/>
          <w:bCs/>
          <w:color w:val="E94568"/>
        </w:rPr>
        <w:t>DZIEŃ</w:t>
      </w:r>
      <w:r>
        <w:rPr>
          <w:rFonts w:ascii="Times New Roman" w:hAnsi="Times New Roman" w:cs="Times New Roman"/>
          <w:b/>
          <w:bCs/>
          <w:color w:val="E94568"/>
        </w:rPr>
        <w:t xml:space="preserve"> I </w:t>
      </w:r>
    </w:p>
    <w:p w14:paraId="0CB7E55E" w14:textId="13AA7987" w:rsidR="00DC64EF" w:rsidRPr="003C20E8" w:rsidRDefault="00002F31" w:rsidP="00DC64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C64EF">
        <w:rPr>
          <w:rFonts w:ascii="Times New Roman" w:hAnsi="Times New Roman" w:cs="Times New Roman"/>
        </w:rPr>
        <w:t>:00 – 16</w:t>
      </w:r>
      <w:r w:rsidR="009A72E7">
        <w:rPr>
          <w:rFonts w:ascii="Times New Roman" w:hAnsi="Times New Roman" w:cs="Times New Roman"/>
        </w:rPr>
        <w:t>.</w:t>
      </w:r>
      <w:r w:rsidR="004356D9">
        <w:rPr>
          <w:rFonts w:ascii="Times New Roman" w:hAnsi="Times New Roman" w:cs="Times New Roman"/>
        </w:rPr>
        <w:t>15</w:t>
      </w:r>
    </w:p>
    <w:p w14:paraId="05E70AD0" w14:textId="77777777" w:rsidR="00DC64EF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Programowanie wczesnych etapów rozwoju językowego</w:t>
      </w:r>
      <w:r>
        <w:rPr>
          <w:rFonts w:ascii="Times New Roman" w:hAnsi="Times New Roman" w:cs="Times New Roman"/>
          <w:sz w:val="22"/>
          <w:szCs w:val="22"/>
        </w:rPr>
        <w:t xml:space="preserve"> – teoria i praktyka</w:t>
      </w:r>
      <w:r w:rsidRPr="00D36F6B">
        <w:rPr>
          <w:rFonts w:ascii="Times New Roman" w:hAnsi="Times New Roman" w:cs="Times New Roman"/>
          <w:sz w:val="22"/>
          <w:szCs w:val="22"/>
        </w:rPr>
        <w:t>.</w:t>
      </w:r>
    </w:p>
    <w:p w14:paraId="0B9681DE" w14:textId="77777777" w:rsidR="00DC64EF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Wychowanie słuchowe.</w:t>
      </w:r>
    </w:p>
    <w:p w14:paraId="2800CCE2" w14:textId="77777777" w:rsidR="00DC64EF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Metoda werbo-tonalna – ogólne założenia systemu opracowanego przez Petara Guberinę.</w:t>
      </w:r>
    </w:p>
    <w:p w14:paraId="41C0CC86" w14:textId="77777777" w:rsidR="00DC64EF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36F6B">
        <w:rPr>
          <w:rFonts w:ascii="Times New Roman" w:hAnsi="Times New Roman" w:cs="Times New Roman"/>
          <w:sz w:val="22"/>
          <w:szCs w:val="22"/>
        </w:rPr>
        <w:t>oliklinika SUVAG.</w:t>
      </w:r>
    </w:p>
    <w:p w14:paraId="1C730307" w14:textId="77777777" w:rsidR="00DC64EF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Werbo-tonalny program diagnostyczny.</w:t>
      </w:r>
    </w:p>
    <w:p w14:paraId="0347EEED" w14:textId="77777777" w:rsidR="00DC64EF" w:rsidRPr="00D36F6B" w:rsidRDefault="00DC64EF" w:rsidP="00DC64E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Werbotonalny program terapeutyczny – zasady przeprowadzania</w:t>
      </w:r>
      <w:r>
        <w:rPr>
          <w:rFonts w:ascii="Times New Roman" w:hAnsi="Times New Roman" w:cs="Times New Roman"/>
          <w:sz w:val="22"/>
          <w:szCs w:val="22"/>
        </w:rPr>
        <w:t xml:space="preserve"> i projektowania</w:t>
      </w:r>
      <w:r w:rsidRPr="00D36F6B">
        <w:rPr>
          <w:rFonts w:ascii="Times New Roman" w:hAnsi="Times New Roman" w:cs="Times New Roman"/>
          <w:sz w:val="22"/>
          <w:szCs w:val="22"/>
        </w:rPr>
        <w:t xml:space="preserve"> ćwiczeń.</w:t>
      </w:r>
    </w:p>
    <w:p w14:paraId="79A5A33B" w14:textId="77777777" w:rsidR="00DC64EF" w:rsidRPr="001F4CE3" w:rsidRDefault="00DC64EF" w:rsidP="00DC64E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27403EC" w14:textId="77777777" w:rsidR="00DC64EF" w:rsidRDefault="00DC64EF" w:rsidP="00DC64EF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DZIEŃ II</w:t>
      </w:r>
    </w:p>
    <w:p w14:paraId="17C75E76" w14:textId="7BF9C35E" w:rsidR="00DC64EF" w:rsidRPr="001F4CE3" w:rsidRDefault="003C20E8" w:rsidP="00DC64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DC64EF">
        <w:rPr>
          <w:rFonts w:ascii="Times New Roman" w:hAnsi="Times New Roman" w:cs="Times New Roman"/>
        </w:rPr>
        <w:t>:00 – 1</w:t>
      </w:r>
      <w:r>
        <w:rPr>
          <w:rFonts w:ascii="Times New Roman" w:hAnsi="Times New Roman" w:cs="Times New Roman"/>
        </w:rPr>
        <w:t>4</w:t>
      </w:r>
      <w:r w:rsidR="00DC64EF">
        <w:rPr>
          <w:rFonts w:ascii="Times New Roman" w:hAnsi="Times New Roman" w:cs="Times New Roman"/>
        </w:rPr>
        <w:t>:30</w:t>
      </w:r>
    </w:p>
    <w:p w14:paraId="567F93A8" w14:textId="77777777" w:rsidR="00DC64EF" w:rsidRPr="001F4CE3" w:rsidRDefault="00DC64EF" w:rsidP="00DC64EF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</w:p>
    <w:p w14:paraId="7750761C" w14:textId="77777777" w:rsidR="00DC64EF" w:rsidRDefault="00DC64EF" w:rsidP="00DC64EF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ruchowe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4D00775" w14:textId="77777777" w:rsidR="00DC64EF" w:rsidRDefault="00DC64EF" w:rsidP="00DC64EF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 xml:space="preserve">zabawy fonetyczne –programowanie zabaw głosowych i gaworzenia </w:t>
      </w:r>
    </w:p>
    <w:p w14:paraId="1BBAF3F0" w14:textId="77777777" w:rsidR="00DC64EF" w:rsidRPr="00FE3A4F" w:rsidRDefault="00DC64EF" w:rsidP="00DC64EF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rytmy ciała – wywoływanie i utrwalanie prawidłowej artykulacji samogłosek i</w:t>
      </w:r>
      <w:r w:rsidRPr="00FE3A4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E3A4F">
        <w:rPr>
          <w:rFonts w:ascii="Times New Roman" w:hAnsi="Times New Roman" w:cs="Times New Roman"/>
          <w:sz w:val="22"/>
          <w:szCs w:val="22"/>
        </w:rPr>
        <w:t>spółgłosek).</w:t>
      </w:r>
    </w:p>
    <w:p w14:paraId="6E2D0F42" w14:textId="77777777" w:rsidR="00DC64EF" w:rsidRDefault="00DC64EF" w:rsidP="00DC64EF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muzyczne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1AF4558" w14:textId="77777777" w:rsidR="00DC64EF" w:rsidRDefault="00DC64EF" w:rsidP="00DC64EF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kształtowanie prawidłowej jakości głosu</w:t>
      </w:r>
    </w:p>
    <w:p w14:paraId="4C04303D" w14:textId="77777777" w:rsidR="00DC64EF" w:rsidRDefault="00DC64EF" w:rsidP="00DC64EF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rozwijanie wzorców rytmicznych</w:t>
      </w:r>
    </w:p>
    <w:p w14:paraId="57BB63E2" w14:textId="77777777" w:rsidR="00DC64EF" w:rsidRPr="00FE3A4F" w:rsidRDefault="00DC64EF" w:rsidP="00DC64EF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rozwijanie wzorców i</w:t>
      </w:r>
      <w:r w:rsidRPr="00FE3A4F">
        <w:rPr>
          <w:rFonts w:ascii="Times New Roman" w:hAnsi="Times New Roman" w:cs="Times New Roman"/>
          <w:sz w:val="22"/>
          <w:szCs w:val="22"/>
        </w:rPr>
        <w:t>ntonacyjnych.</w:t>
      </w:r>
    </w:p>
    <w:p w14:paraId="6F99191E" w14:textId="64E9AC8A" w:rsidR="00A94A6A" w:rsidRDefault="007878C6"/>
    <w:p w14:paraId="2FBCC4AC" w14:textId="77777777" w:rsidR="003C20E8" w:rsidRDefault="003C20E8">
      <w:pPr>
        <w:rPr>
          <w:b/>
          <w:bCs/>
        </w:rPr>
      </w:pPr>
    </w:p>
    <w:p w14:paraId="738D12BB" w14:textId="37C8DC6B" w:rsidR="004356D9" w:rsidRPr="003C20E8" w:rsidRDefault="004356D9">
      <w:pPr>
        <w:rPr>
          <w:b/>
          <w:bCs/>
          <w:sz w:val="22"/>
          <w:szCs w:val="22"/>
        </w:rPr>
      </w:pPr>
      <w:r w:rsidRPr="003C20E8">
        <w:rPr>
          <w:b/>
          <w:bCs/>
          <w:sz w:val="22"/>
          <w:szCs w:val="22"/>
        </w:rPr>
        <w:t xml:space="preserve">UWAGA – NA SZKOLENIE </w:t>
      </w:r>
      <w:r w:rsidR="006530AC" w:rsidRPr="003C20E8">
        <w:rPr>
          <w:b/>
          <w:bCs/>
          <w:sz w:val="22"/>
          <w:szCs w:val="22"/>
        </w:rPr>
        <w:t>KONIECZNIE TRZEBA ZABRAĆ:</w:t>
      </w:r>
    </w:p>
    <w:p w14:paraId="7CD4BE64" w14:textId="089900F6" w:rsidR="006530AC" w:rsidRPr="003C20E8" w:rsidRDefault="006530AC">
      <w:pPr>
        <w:rPr>
          <w:sz w:val="22"/>
          <w:szCs w:val="22"/>
        </w:rPr>
      </w:pPr>
    </w:p>
    <w:p w14:paraId="0C8D01B2" w14:textId="521E86EA" w:rsidR="006530AC" w:rsidRPr="007878C6" w:rsidRDefault="006530AC" w:rsidP="006530AC">
      <w:pPr>
        <w:rPr>
          <w:b/>
          <w:bCs/>
          <w:sz w:val="22"/>
          <w:szCs w:val="22"/>
        </w:rPr>
      </w:pPr>
      <w:r w:rsidRPr="003C20E8">
        <w:rPr>
          <w:sz w:val="22"/>
          <w:szCs w:val="22"/>
        </w:rPr>
        <w:t xml:space="preserve">Podczas szkolenia i pracy terapeutycznej z wykorzystaniem metody werbo-tonalnej przydadzą się </w:t>
      </w:r>
      <w:r w:rsidRPr="007878C6">
        <w:rPr>
          <w:b/>
          <w:bCs/>
          <w:sz w:val="22"/>
          <w:szCs w:val="22"/>
        </w:rPr>
        <w:t xml:space="preserve">wszelkie przedmioty, pomoce i zabawki, które można wprawić w ruch. </w:t>
      </w:r>
      <w:r w:rsidR="008C2CB0" w:rsidRPr="007878C6">
        <w:rPr>
          <w:b/>
          <w:bCs/>
          <w:sz w:val="22"/>
          <w:szCs w:val="22"/>
        </w:rPr>
        <w:t xml:space="preserve">Prosimy o ich zabranie. </w:t>
      </w:r>
    </w:p>
    <w:p w14:paraId="1886C7EF" w14:textId="77777777" w:rsidR="006530AC" w:rsidRPr="003C20E8" w:rsidRDefault="006530AC" w:rsidP="006530AC">
      <w:pPr>
        <w:rPr>
          <w:sz w:val="22"/>
          <w:szCs w:val="22"/>
        </w:rPr>
      </w:pPr>
      <w:r w:rsidRPr="003C20E8">
        <w:rPr>
          <w:sz w:val="22"/>
          <w:szCs w:val="22"/>
        </w:rPr>
        <w:t xml:space="preserve">Poniżej podajemy </w:t>
      </w:r>
      <w:r w:rsidRPr="007878C6">
        <w:rPr>
          <w:b/>
          <w:bCs/>
          <w:sz w:val="22"/>
          <w:szCs w:val="22"/>
        </w:rPr>
        <w:t>przykładowe</w:t>
      </w:r>
      <w:r w:rsidRPr="003C20E8">
        <w:rPr>
          <w:sz w:val="22"/>
          <w:szCs w:val="22"/>
        </w:rPr>
        <w:t xml:space="preserve"> zabawki i pomoce potrzebne do przeprowadzenia tzw. zabaw fonetycznych:</w:t>
      </w:r>
    </w:p>
    <w:p w14:paraId="05B0CD22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 xml:space="preserve">wełniany pompon na sznurku długości ok. 1 metra, </w:t>
      </w:r>
    </w:p>
    <w:p w14:paraId="6ABA3265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sprężyna plastikowa,</w:t>
      </w:r>
    </w:p>
    <w:p w14:paraId="042C2A81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piłeczka,</w:t>
      </w:r>
    </w:p>
    <w:p w14:paraId="2D675A3A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 xml:space="preserve">chustka – apaszka kwadratowa, nieprzezroczysta, </w:t>
      </w:r>
    </w:p>
    <w:p w14:paraId="70FD21DC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trzy prostokątne klocki drewniane lub plastikowe tej samej wielkości i koloru oraz jeden innej wielkości i koloru,</w:t>
      </w:r>
    </w:p>
    <w:p w14:paraId="3A08D701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guma lub taśma terapeutyczna,</w:t>
      </w:r>
    </w:p>
    <w:p w14:paraId="002D125D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kubki plastikowe i gumka,</w:t>
      </w:r>
    </w:p>
    <w:p w14:paraId="5C263AD2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bączek,</w:t>
      </w:r>
    </w:p>
    <w:p w14:paraId="41AB7D9B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długa wstążka lub sznurek (ok.1 m) przyczepiony do grubego walca (tak, żeby można było nawijać na walec),</w:t>
      </w:r>
    </w:p>
    <w:p w14:paraId="6AFE7A13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kolorowe wstążki (ok. 20-30 cm dł.) zaczepione na patyczku,</w:t>
      </w:r>
    </w:p>
    <w:p w14:paraId="3F9E11C7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plansza z przyklejonymi do niej sześcioma kołami i sześcioma oddzielnie (w takich samych i różnych kolorach) do dopasowywania,</w:t>
      </w:r>
    </w:p>
    <w:p w14:paraId="2E1CE845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skaczące, nakręcane zabawki (np. żabki, kurczaki, itp.),</w:t>
      </w:r>
    </w:p>
    <w:p w14:paraId="260764E7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samochodzik,</w:t>
      </w:r>
    </w:p>
    <w:p w14:paraId="04B6B07D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samolocik,</w:t>
      </w:r>
    </w:p>
    <w:p w14:paraId="6F9D5238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pacynka z otwieraną buzią,</w:t>
      </w:r>
    </w:p>
    <w:p w14:paraId="016831FF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 xml:space="preserve">bębenek z pałeczką, </w:t>
      </w:r>
    </w:p>
    <w:p w14:paraId="1552BCA9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piszczący plastikowy młotek,</w:t>
      </w:r>
    </w:p>
    <w:p w14:paraId="221C5BA4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tupiąca zabawka lub buciki,</w:t>
      </w:r>
    </w:p>
    <w:p w14:paraId="34F4630E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 xml:space="preserve"> wahadełka/przedmioty zaczepione na lince/sznureczku,</w:t>
      </w:r>
    </w:p>
    <w:p w14:paraId="1E88E252" w14:textId="77777777" w:rsidR="006530AC" w:rsidRPr="003C20E8" w:rsidRDefault="006530AC" w:rsidP="006530AC">
      <w:pPr>
        <w:pStyle w:val="Akapitzlist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zabawki/pomoce, które:</w:t>
      </w:r>
    </w:p>
    <w:p w14:paraId="045F37E6" w14:textId="77777777" w:rsidR="006530AC" w:rsidRPr="003C20E8" w:rsidRDefault="006530AC" w:rsidP="006530AC">
      <w:pPr>
        <w:pStyle w:val="Akapitzlist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można otwierać i zamykać, wrzucać do nich przedmioty (pudełka, szkatułki itp.),</w:t>
      </w:r>
    </w:p>
    <w:p w14:paraId="53F0350D" w14:textId="77777777" w:rsidR="006530AC" w:rsidRPr="003C20E8" w:rsidRDefault="006530AC" w:rsidP="006530AC">
      <w:pPr>
        <w:pStyle w:val="Akapitzlist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kołyszą się,</w:t>
      </w:r>
    </w:p>
    <w:p w14:paraId="70C68FF1" w14:textId="5CEF11CD" w:rsidR="006530AC" w:rsidRPr="003C20E8" w:rsidRDefault="006530AC" w:rsidP="003C20E8">
      <w:pPr>
        <w:pStyle w:val="Akapitzlist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C20E8">
        <w:rPr>
          <w:sz w:val="22"/>
          <w:szCs w:val="22"/>
        </w:rPr>
        <w:t>poruszają się w górę i/lub w dół.</w:t>
      </w:r>
    </w:p>
    <w:sectPr w:rsidR="006530AC" w:rsidRPr="003C20E8" w:rsidSect="003538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337"/>
    <w:multiLevelType w:val="hybridMultilevel"/>
    <w:tmpl w:val="0B808E86"/>
    <w:lvl w:ilvl="0" w:tplc="3FC620E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6A0130">
      <w:numFmt w:val="bullet"/>
      <w:lvlText w:val="•"/>
      <w:lvlJc w:val="left"/>
      <w:pPr>
        <w:ind w:left="1072" w:hanging="221"/>
      </w:pPr>
      <w:rPr>
        <w:rFonts w:hint="default"/>
        <w:lang w:val="pl-PL" w:eastAsia="pl-PL" w:bidi="pl-PL"/>
      </w:rPr>
    </w:lvl>
    <w:lvl w:ilvl="2" w:tplc="E0362B1E">
      <w:numFmt w:val="bullet"/>
      <w:lvlText w:val="•"/>
      <w:lvlJc w:val="left"/>
      <w:pPr>
        <w:ind w:left="2024" w:hanging="221"/>
      </w:pPr>
      <w:rPr>
        <w:rFonts w:hint="default"/>
        <w:lang w:val="pl-PL" w:eastAsia="pl-PL" w:bidi="pl-PL"/>
      </w:rPr>
    </w:lvl>
    <w:lvl w:ilvl="3" w:tplc="92A2F41E">
      <w:numFmt w:val="bullet"/>
      <w:lvlText w:val="•"/>
      <w:lvlJc w:val="left"/>
      <w:pPr>
        <w:ind w:left="2976" w:hanging="221"/>
      </w:pPr>
      <w:rPr>
        <w:rFonts w:hint="default"/>
        <w:lang w:val="pl-PL" w:eastAsia="pl-PL" w:bidi="pl-PL"/>
      </w:rPr>
    </w:lvl>
    <w:lvl w:ilvl="4" w:tplc="E71E230C">
      <w:numFmt w:val="bullet"/>
      <w:lvlText w:val="•"/>
      <w:lvlJc w:val="left"/>
      <w:pPr>
        <w:ind w:left="3928" w:hanging="221"/>
      </w:pPr>
      <w:rPr>
        <w:rFonts w:hint="default"/>
        <w:lang w:val="pl-PL" w:eastAsia="pl-PL" w:bidi="pl-PL"/>
      </w:rPr>
    </w:lvl>
    <w:lvl w:ilvl="5" w:tplc="F976D304">
      <w:numFmt w:val="bullet"/>
      <w:lvlText w:val="•"/>
      <w:lvlJc w:val="left"/>
      <w:pPr>
        <w:ind w:left="4880" w:hanging="221"/>
      </w:pPr>
      <w:rPr>
        <w:rFonts w:hint="default"/>
        <w:lang w:val="pl-PL" w:eastAsia="pl-PL" w:bidi="pl-PL"/>
      </w:rPr>
    </w:lvl>
    <w:lvl w:ilvl="6" w:tplc="D938CB42">
      <w:numFmt w:val="bullet"/>
      <w:lvlText w:val="•"/>
      <w:lvlJc w:val="left"/>
      <w:pPr>
        <w:ind w:left="5832" w:hanging="221"/>
      </w:pPr>
      <w:rPr>
        <w:rFonts w:hint="default"/>
        <w:lang w:val="pl-PL" w:eastAsia="pl-PL" w:bidi="pl-PL"/>
      </w:rPr>
    </w:lvl>
    <w:lvl w:ilvl="7" w:tplc="48843FBA">
      <w:numFmt w:val="bullet"/>
      <w:lvlText w:val="•"/>
      <w:lvlJc w:val="left"/>
      <w:pPr>
        <w:ind w:left="6784" w:hanging="221"/>
      </w:pPr>
      <w:rPr>
        <w:rFonts w:hint="default"/>
        <w:lang w:val="pl-PL" w:eastAsia="pl-PL" w:bidi="pl-PL"/>
      </w:rPr>
    </w:lvl>
    <w:lvl w:ilvl="8" w:tplc="1A48B450">
      <w:numFmt w:val="bullet"/>
      <w:lvlText w:val="•"/>
      <w:lvlJc w:val="left"/>
      <w:pPr>
        <w:ind w:left="7736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200214D6"/>
    <w:multiLevelType w:val="hybridMultilevel"/>
    <w:tmpl w:val="F828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058"/>
    <w:multiLevelType w:val="hybridMultilevel"/>
    <w:tmpl w:val="860AD1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07CBD"/>
    <w:multiLevelType w:val="hybridMultilevel"/>
    <w:tmpl w:val="6BAAD0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F"/>
    <w:rsid w:val="00002F31"/>
    <w:rsid w:val="00353884"/>
    <w:rsid w:val="003C20E8"/>
    <w:rsid w:val="003E1AE2"/>
    <w:rsid w:val="004356D9"/>
    <w:rsid w:val="00481EC4"/>
    <w:rsid w:val="005B5B32"/>
    <w:rsid w:val="006530AC"/>
    <w:rsid w:val="00667074"/>
    <w:rsid w:val="006E543C"/>
    <w:rsid w:val="007878C6"/>
    <w:rsid w:val="008C2CB0"/>
    <w:rsid w:val="0098672A"/>
    <w:rsid w:val="009A72E7"/>
    <w:rsid w:val="00A15851"/>
    <w:rsid w:val="00AC02E1"/>
    <w:rsid w:val="00C50B55"/>
    <w:rsid w:val="00D05BF3"/>
    <w:rsid w:val="00D53253"/>
    <w:rsid w:val="00DC64EF"/>
    <w:rsid w:val="00E27254"/>
    <w:rsid w:val="00E64544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8DD"/>
  <w15:chartTrackingRefBased/>
  <w15:docId w15:val="{BCA52602-E22B-C642-A098-953E0B8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EF"/>
    <w:rPr>
      <w:rFonts w:eastAsiaTheme="minorEastAsia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Borowiec</dc:creator>
  <cp:keywords/>
  <dc:description/>
  <cp:lastModifiedBy>Magdalena Osowicka-Kondratowicz</cp:lastModifiedBy>
  <cp:revision>4</cp:revision>
  <dcterms:created xsi:type="dcterms:W3CDTF">2022-03-17T12:31:00Z</dcterms:created>
  <dcterms:modified xsi:type="dcterms:W3CDTF">2022-03-17T18:08:00Z</dcterms:modified>
</cp:coreProperties>
</file>