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DB97" w14:textId="77777777"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14:paraId="4828B766" w14:textId="77777777" w:rsidR="006259E8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Program szkolenia ze stosowania testów: </w:t>
      </w:r>
    </w:p>
    <w:p w14:paraId="0B2B2665" w14:textId="58AB8C0D"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>Test Rozwoju językowego TRJ</w:t>
      </w:r>
    </w:p>
    <w:p w14:paraId="116CB1F5" w14:textId="0FCB6024" w:rsidR="00B860DD" w:rsidRDefault="005F7226" w:rsidP="009F424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21</w:t>
      </w:r>
      <w:r w:rsidR="00B860DD" w:rsidRPr="00B860D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listopada</w:t>
      </w:r>
      <w:r w:rsidR="00B860DD" w:rsidRPr="00B860DD">
        <w:rPr>
          <w:rFonts w:ascii="Cambria" w:hAnsi="Cambria"/>
          <w:b/>
        </w:rPr>
        <w:t xml:space="preserve"> </w:t>
      </w:r>
      <w:r w:rsidR="00BE17AE">
        <w:rPr>
          <w:rFonts w:ascii="Cambria" w:hAnsi="Cambria"/>
          <w:b/>
        </w:rPr>
        <w:t xml:space="preserve">2021 r., </w:t>
      </w:r>
      <w:r w:rsidR="00B860DD"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14:paraId="11F3BF80" w14:textId="5FBE6F52"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</w:t>
      </w:r>
      <w:r w:rsidR="006259E8">
        <w:rPr>
          <w:rFonts w:ascii="Cambria" w:hAnsi="Cambria"/>
          <w:sz w:val="24"/>
        </w:rPr>
        <w:t>8</w:t>
      </w:r>
      <w:r w:rsidRPr="00B860DD">
        <w:rPr>
          <w:rFonts w:ascii="Cambria" w:hAnsi="Cambria"/>
          <w:sz w:val="24"/>
        </w:rPr>
        <w:t xml:space="preserve"> godzin szkoleniowych)</w:t>
      </w:r>
    </w:p>
    <w:p w14:paraId="4F064D84" w14:textId="77777777"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14:paraId="460D1101" w14:textId="1464C37B" w:rsidR="00911436" w:rsidRDefault="00BE17AE" w:rsidP="009F424E">
      <w:pPr>
        <w:spacing w:after="240"/>
        <w:rPr>
          <w:rFonts w:ascii="Cambria" w:hAnsi="Cambria"/>
        </w:rPr>
      </w:pPr>
      <w:r w:rsidRPr="00BE17AE">
        <w:rPr>
          <w:rFonts w:ascii="Cambria" w:hAnsi="Cambria"/>
          <w:b/>
        </w:rPr>
        <w:t xml:space="preserve">DZIEŃ </w:t>
      </w:r>
      <w:r w:rsidR="00911436">
        <w:rPr>
          <w:rFonts w:ascii="Cambria" w:hAnsi="Cambria"/>
        </w:rPr>
        <w:t xml:space="preserve"> </w:t>
      </w:r>
      <w:r w:rsidR="00911436" w:rsidRPr="00911436">
        <w:rPr>
          <w:rFonts w:ascii="Cambria" w:hAnsi="Cambria"/>
        </w:rPr>
        <w:t>–</w:t>
      </w:r>
      <w:r w:rsidR="00911436">
        <w:rPr>
          <w:rFonts w:ascii="Cambria" w:hAnsi="Cambria"/>
        </w:rPr>
        <w:t xml:space="preserve"> </w:t>
      </w:r>
      <w:r w:rsidR="005F7226">
        <w:rPr>
          <w:rFonts w:ascii="Cambria" w:hAnsi="Cambria"/>
        </w:rPr>
        <w:t>21</w:t>
      </w:r>
      <w:r w:rsidR="00911436">
        <w:rPr>
          <w:rFonts w:ascii="Cambria" w:hAnsi="Cambria"/>
        </w:rPr>
        <w:t>.1</w:t>
      </w:r>
      <w:r w:rsidR="005F7226">
        <w:rPr>
          <w:rFonts w:ascii="Cambria" w:hAnsi="Cambria"/>
        </w:rPr>
        <w:t>1</w:t>
      </w:r>
      <w:r w:rsidR="00911436">
        <w:rPr>
          <w:rFonts w:ascii="Cambria" w:hAnsi="Cambria"/>
        </w:rPr>
        <w:t>.2021 r. , niedziela, godz. 9.00–</w:t>
      </w:r>
      <w:r w:rsidRPr="00BE17AE">
        <w:rPr>
          <w:rFonts w:ascii="Cambria" w:hAnsi="Cambria"/>
        </w:rPr>
        <w:t>16.</w:t>
      </w:r>
      <w:r>
        <w:rPr>
          <w:rFonts w:ascii="Cambria" w:hAnsi="Cambria"/>
        </w:rPr>
        <w:t>00 (8 godzin</w:t>
      </w:r>
      <w:r w:rsidRPr="00BE17AE">
        <w:rPr>
          <w:rFonts w:ascii="Cambria" w:hAnsi="Cambria"/>
        </w:rPr>
        <w:t>)</w:t>
      </w:r>
    </w:p>
    <w:p w14:paraId="11B4284F" w14:textId="77777777" w:rsidR="006259E8" w:rsidRPr="00911436" w:rsidRDefault="006259E8" w:rsidP="006259E8">
      <w:pPr>
        <w:spacing w:after="240"/>
        <w:rPr>
          <w:rFonts w:ascii="Cambria" w:hAnsi="Cambria"/>
          <w:b/>
          <w:i/>
        </w:rPr>
      </w:pPr>
      <w:r>
        <w:t xml:space="preserve">Miejsce szkolenia: Wydział Humanistyczny - Sala Posiedzeń Rady Wydziału (sala 107A, I piętro) przy ul. </w:t>
      </w:r>
      <w:proofErr w:type="spellStart"/>
      <w:r>
        <w:t>Obitza</w:t>
      </w:r>
      <w:proofErr w:type="spellEnd"/>
      <w:r>
        <w:t xml:space="preserve"> 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68"/>
        <w:gridCol w:w="3596"/>
        <w:gridCol w:w="2007"/>
      </w:tblGrid>
      <w:tr w:rsidR="00BE17AE" w:rsidRPr="00BE17AE" w14:paraId="249AF03E" w14:textId="77777777" w:rsidTr="006259E8">
        <w:trPr>
          <w:trHeight w:val="680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7D53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9D6A" w14:textId="77777777" w:rsidR="00BE17AE" w:rsidRPr="00BE17AE" w:rsidRDefault="00911436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11436"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B130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025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7BCB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9F424E" w:rsidRPr="00BE17AE" w14:paraId="5CEC21CE" w14:textId="77777777" w:rsidTr="006259E8">
        <w:trPr>
          <w:jc w:val="center"/>
        </w:trPr>
        <w:tc>
          <w:tcPr>
            <w:tcW w:w="16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37AA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9.00 – 9.45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56FD" w14:textId="77777777" w:rsidR="00BE17AE" w:rsidRPr="00BE17AE" w:rsidRDefault="00BE17AE" w:rsidP="0082027E">
            <w:pPr>
              <w:spacing w:before="240" w:after="200" w:line="253" w:lineRule="atLeast"/>
              <w:ind w:right="543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Diagnoza umiejętności językowych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06C4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Wprowadzenie do zagadnienia diagnozy poziomu rozwoju językowego dziecka w wieku 4–9 lat. Podstawowe informacje z zakresu psychometrii i etyki badania testem psychologicznym.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BC2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7937635F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729C6033" w14:textId="77777777" w:rsidTr="006259E8">
        <w:trPr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C40F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9.45 – 10.30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66B0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Charakterystyka testu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55B6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Zapoznanie z założeniami testu TRJ oraz jego własnościami psychometrycznymi.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16E9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5FEBC2C8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302D25BF" w14:textId="77777777" w:rsidTr="006259E8">
        <w:trPr>
          <w:trHeight w:val="847"/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73CB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10.30 – 12.45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28E9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Procedura badania testem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375B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Procedura badania poszczególnymi podtestami TRJ:</w:t>
            </w:r>
          </w:p>
          <w:p w14:paraId="099C6731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1. Słownik – rozumienie słów</w:t>
            </w:r>
          </w:p>
          <w:p w14:paraId="502F8111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2. Słownik – produkcja słów</w:t>
            </w:r>
          </w:p>
          <w:p w14:paraId="497740D7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Gramatyka – rozumienie zdań</w:t>
            </w:r>
          </w:p>
          <w:p w14:paraId="7EFF65DF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4. Gramatyka – powtarzanie zdań</w:t>
            </w:r>
          </w:p>
          <w:p w14:paraId="26F42030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5. Gramatyka – odmiana wyrazów</w:t>
            </w:r>
          </w:p>
          <w:p w14:paraId="7E8394CB" w14:textId="77777777" w:rsidR="00BE17AE" w:rsidRPr="00BE17AE" w:rsidRDefault="00BE17AE" w:rsidP="00C45ECE">
            <w:pPr>
              <w:spacing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6. Dyskurs – rozumienie tekstów</w:t>
            </w:r>
          </w:p>
          <w:p w14:paraId="18F03B44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Demonstracja podtestów i ćwiczenia praktyczne. Symulacja badania testem.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5B92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4EABCEE6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BE17AE" w:rsidRPr="00BE17AE" w14:paraId="7986041C" w14:textId="77777777" w:rsidTr="006259E8">
        <w:trPr>
          <w:trHeight w:val="567"/>
          <w:jc w:val="center"/>
        </w:trPr>
        <w:tc>
          <w:tcPr>
            <w:tcW w:w="1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E235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12.45 – 13:45</w:t>
            </w:r>
          </w:p>
        </w:tc>
        <w:tc>
          <w:tcPr>
            <w:tcW w:w="7659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F294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9F424E" w:rsidRPr="00BE17AE" w14:paraId="4D3F8DA2" w14:textId="77777777" w:rsidTr="006259E8">
        <w:trPr>
          <w:trHeight w:val="847"/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990A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13.45 – 16.00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D9A4" w14:textId="77777777" w:rsidR="00BE17AE" w:rsidRPr="00BE17AE" w:rsidRDefault="00BE17AE" w:rsidP="00BE17A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Ocena odpowiedzi, obliczanie i interpretacja wyników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4D94" w14:textId="77777777" w:rsidR="00C45ECE" w:rsidRPr="00BE17AE" w:rsidRDefault="00BE17AE" w:rsidP="00C45ECE">
            <w:pPr>
              <w:spacing w:before="240" w:line="253" w:lineRule="atLeast"/>
              <w:ind w:right="141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Omówienie kryteriów oceny.</w:t>
            </w:r>
          </w:p>
          <w:p w14:paraId="173A2147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Ćwiczenia praktyczne:</w:t>
            </w:r>
          </w:p>
          <w:p w14:paraId="2C1B53AC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1. Ocena odpowiedzi w poszczególnych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2F65ADC6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2. Obliczanie wyniku ogólnego oraz wyników w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6AC858EC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Interpretacja wyników.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4754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0FA52315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</w:tbl>
    <w:p w14:paraId="1E6ACD70" w14:textId="77777777" w:rsidR="00B860DD" w:rsidRPr="00B860DD" w:rsidRDefault="00B860DD" w:rsidP="006259E8">
      <w:pPr>
        <w:jc w:val="center"/>
        <w:rPr>
          <w:rFonts w:ascii="Cambria" w:hAnsi="Cambria"/>
        </w:rPr>
      </w:pPr>
    </w:p>
    <w:sectPr w:rsidR="00B860DD" w:rsidRPr="00B860DD" w:rsidSect="006259E8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3"/>
    <w:rsid w:val="00195A5E"/>
    <w:rsid w:val="002F0DB1"/>
    <w:rsid w:val="00547C9B"/>
    <w:rsid w:val="00594D28"/>
    <w:rsid w:val="005F7226"/>
    <w:rsid w:val="006259E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218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Sylwia Połonkiewicz</cp:lastModifiedBy>
  <cp:revision>2</cp:revision>
  <dcterms:created xsi:type="dcterms:W3CDTF">2021-10-20T09:09:00Z</dcterms:created>
  <dcterms:modified xsi:type="dcterms:W3CDTF">2021-10-20T09:09:00Z</dcterms:modified>
</cp:coreProperties>
</file>