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studentów/ek WMW”.</w:t>
      </w:r>
    </w:p>
    <w:p w14:paraId="73CB8346" w14:textId="3C955BC3" w:rsidR="00880E18" w:rsidRPr="00F4258A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>„</w:t>
      </w:r>
      <w:r w:rsidR="00F4258A" w:rsidRPr="00F4258A">
        <w:rPr>
          <w:rFonts w:ascii="Arial" w:hAnsi="Arial" w:cs="Arial"/>
          <w:sz w:val="22"/>
          <w:szCs w:val="22"/>
        </w:rPr>
        <w:t>Kurs groomerski podstawowy”</w:t>
      </w:r>
      <w:r w:rsidRPr="00F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dla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10 osób (5 grup po 2 osoby)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. Warsztaty odbędą się w 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styczniu</w:t>
      </w:r>
      <w:r w:rsidR="007C47A7">
        <w:rPr>
          <w:rFonts w:ascii="Arial" w:hAnsi="Arial" w:cs="Arial"/>
          <w:color w:val="000000"/>
          <w:sz w:val="22"/>
          <w:szCs w:val="22"/>
        </w:rPr>
        <w:t>/lutym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 xml:space="preserve"> 2021 r.</w:t>
      </w:r>
    </w:p>
    <w:p w14:paraId="6177F72F" w14:textId="78B06DDF" w:rsidR="00880E18" w:rsidRPr="00FE2A47" w:rsidRDefault="00880E18" w:rsidP="00F4258A">
      <w:pPr>
        <w:pStyle w:val="NormalnyWeb"/>
        <w:spacing w:before="240"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E2A47">
        <w:rPr>
          <w:rFonts w:ascii="Arial" w:hAnsi="Arial" w:cs="Arial"/>
          <w:color w:val="000000"/>
          <w:sz w:val="22"/>
          <w:szCs w:val="22"/>
        </w:rPr>
        <w:t>Zakres tematyczny szkolenia obejmuje:</w:t>
      </w:r>
      <w:r w:rsidR="00FE2A47" w:rsidRPr="00FE2A47">
        <w:rPr>
          <w:rFonts w:ascii="Arial" w:hAnsi="Arial" w:cs="Arial"/>
          <w:color w:val="000000"/>
          <w:sz w:val="22"/>
          <w:szCs w:val="22"/>
        </w:rPr>
        <w:t xml:space="preserve"> </w:t>
      </w:r>
      <w:r w:rsidR="00FE2A47" w:rsidRPr="00FE2A47">
        <w:rPr>
          <w:rFonts w:ascii="Arial" w:hAnsi="Arial" w:cs="Arial"/>
          <w:b/>
          <w:bCs/>
          <w:color w:val="000000"/>
          <w:sz w:val="22"/>
          <w:szCs w:val="22"/>
        </w:rPr>
        <w:t>część teoretyczną</w:t>
      </w:r>
      <w:r w:rsidR="00FE2A47" w:rsidRPr="00FE2A47">
        <w:rPr>
          <w:rFonts w:ascii="Arial" w:hAnsi="Arial" w:cs="Arial"/>
          <w:color w:val="000000"/>
          <w:sz w:val="22"/>
          <w:szCs w:val="22"/>
        </w:rPr>
        <w:t>, na której zostaną omówione</w:t>
      </w:r>
      <w:r w:rsidR="00FE2A47">
        <w:rPr>
          <w:rFonts w:ascii="Arial" w:hAnsi="Arial" w:cs="Arial"/>
          <w:color w:val="000000"/>
          <w:sz w:val="22"/>
          <w:szCs w:val="22"/>
        </w:rPr>
        <w:t xml:space="preserve"> m.in.: </w:t>
      </w:r>
      <w:r w:rsidR="00FE2A47" w:rsidRPr="00FE2A47">
        <w:rPr>
          <w:rFonts w:ascii="Arial" w:hAnsi="Arial" w:cs="Arial"/>
          <w:sz w:val="22"/>
          <w:szCs w:val="22"/>
        </w:rPr>
        <w:t xml:space="preserve">organizacja salonu i/lub współpraca z gabinetem weterynaryjnym, zasady BHP i higieny w salonie, podstawy behawioryzmu, anatomii topograficznej, kynologii psów, rodzaje okrywy włosowej i jej pielęgnacja oraz wzorce, najpopularniejsze rasy psów, choroby skóry u zwierząt oraz postępowanie w przypadku podejrzenia choroby, kosmetyki, środki do pielęgnacji, materiałoznawstwo – rodzaje sprzętu groomerskiego, pierwsza pomoc oraz </w:t>
      </w:r>
      <w:r w:rsidR="00FE2A47" w:rsidRPr="00FE2A47">
        <w:rPr>
          <w:rFonts w:ascii="Arial" w:hAnsi="Arial" w:cs="Arial"/>
          <w:b/>
          <w:bCs/>
          <w:sz w:val="22"/>
          <w:szCs w:val="22"/>
        </w:rPr>
        <w:t>część praktyczną</w:t>
      </w:r>
      <w:r w:rsidR="00FE2A47" w:rsidRPr="00FE2A47">
        <w:rPr>
          <w:rFonts w:ascii="Arial" w:hAnsi="Arial" w:cs="Arial"/>
          <w:sz w:val="22"/>
          <w:szCs w:val="22"/>
        </w:rPr>
        <w:t>.</w:t>
      </w:r>
    </w:p>
    <w:p w14:paraId="5252AF7F" w14:textId="18920027" w:rsidR="00880E18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 xml:space="preserve">XI semestru </w:t>
      </w:r>
      <w:r w:rsidRPr="00F4258A">
        <w:rPr>
          <w:rFonts w:ascii="Arial" w:hAnsi="Arial" w:cs="Arial"/>
          <w:color w:val="000000"/>
          <w:sz w:val="22"/>
          <w:szCs w:val="22"/>
        </w:rPr>
        <w:t>studiów</w:t>
      </w:r>
      <w:r w:rsidR="00F4258A">
        <w:rPr>
          <w:rFonts w:ascii="Arial" w:hAnsi="Arial" w:cs="Arial"/>
          <w:color w:val="000000"/>
          <w:sz w:val="22"/>
          <w:szCs w:val="22"/>
        </w:rPr>
        <w:t>,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F425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F4258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597B35" w14:textId="77777777" w:rsidR="007F62AC" w:rsidRDefault="007F62AC" w:rsidP="007F62AC">
      <w:pPr>
        <w:pStyle w:val="NormalnyWeb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Szkolenia dla studentów niższych roczników odbędą się w późniejszym terminie.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61D64F05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>: 1</w:t>
      </w:r>
      <w:r w:rsidR="00741B03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-2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0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20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985558" w14:textId="3D06304F" w:rsidR="00880E18" w:rsidRPr="00F4258A" w:rsidRDefault="00300E0D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Adres mailowy do przesyłania dokumentów</w:t>
      </w:r>
      <w:r w:rsidR="00C77C35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="00C77C35" w:rsidRPr="00F4258A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joanna.wojtacka@uwm.edu.pl</w:t>
        </w:r>
      </w:hyperlink>
    </w:p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_imię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741B03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1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9A11306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n. wet. Joanna Wojtacka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E"/>
    <w:rsid w:val="00300E0D"/>
    <w:rsid w:val="00467B4E"/>
    <w:rsid w:val="00731B50"/>
    <w:rsid w:val="00741B03"/>
    <w:rsid w:val="007C47A7"/>
    <w:rsid w:val="007F62AC"/>
    <w:rsid w:val="00810DC5"/>
    <w:rsid w:val="00880E18"/>
    <w:rsid w:val="00886F8B"/>
    <w:rsid w:val="00941C74"/>
    <w:rsid w:val="00BB2E3A"/>
    <w:rsid w:val="00C77C35"/>
    <w:rsid w:val="00C86E36"/>
    <w:rsid w:val="00EA00A0"/>
    <w:rsid w:val="00F4258A"/>
    <w:rsid w:val="00F47D0B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2._deklarac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1._oswiadczeni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jtacka@uwm.edu.pl" TargetMode="External"/><Relationship Id="rId11" Type="http://schemas.openxmlformats.org/officeDocument/2006/relationships/hyperlink" Target="http://www.zpr.uwm.edu.pl/" TargetMode="Externa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s://zpr.uwm.edu.pl/sites/default/files/u18/zal.3._umowa_zmiana_osoby_podpisujac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3._kwestionariu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User</cp:lastModifiedBy>
  <cp:revision>9</cp:revision>
  <dcterms:created xsi:type="dcterms:W3CDTF">2020-12-11T13:29:00Z</dcterms:created>
  <dcterms:modified xsi:type="dcterms:W3CDTF">2020-12-15T15:09:00Z</dcterms:modified>
</cp:coreProperties>
</file>